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DC" w:rsidRPr="006461DA" w:rsidRDefault="004F4EDC" w:rsidP="00AC263B">
      <w:pPr>
        <w:jc w:val="center"/>
        <w:rPr>
          <w:rFonts w:ascii="Arial" w:hAnsi="Arial" w:cs="Arial"/>
          <w:b/>
          <w:sz w:val="32"/>
          <w:szCs w:val="32"/>
        </w:rPr>
      </w:pPr>
      <w:r w:rsidRPr="006461DA">
        <w:rPr>
          <w:rFonts w:ascii="Arial" w:hAnsi="Arial" w:cs="Arial"/>
          <w:b/>
          <w:sz w:val="32"/>
          <w:szCs w:val="32"/>
        </w:rPr>
        <w:t>Medicinal Savour of Macrocycles: An Exciting and Emerging Field</w:t>
      </w:r>
    </w:p>
    <w:p w:rsidR="00F97965" w:rsidRPr="004F4EDC" w:rsidRDefault="00B313A0" w:rsidP="00B313A0">
      <w:pPr>
        <w:jc w:val="center"/>
        <w:rPr>
          <w:rFonts w:ascii="Arial" w:hAnsi="Arial" w:cs="Arial"/>
          <w:sz w:val="28"/>
          <w:szCs w:val="28"/>
        </w:rPr>
      </w:pPr>
      <w:r w:rsidRPr="004F4EDC">
        <w:rPr>
          <w:rFonts w:ascii="Arial" w:hAnsi="Arial" w:cs="Arial"/>
          <w:sz w:val="28"/>
          <w:szCs w:val="28"/>
          <w:u w:val="single"/>
        </w:rPr>
        <w:t>Mahima Sharma</w:t>
      </w:r>
      <w:r w:rsidR="00F94017">
        <w:rPr>
          <w:rFonts w:ascii="Arial" w:hAnsi="Arial" w:cs="Arial"/>
          <w:sz w:val="28"/>
          <w:szCs w:val="28"/>
        </w:rPr>
        <w:t>,</w:t>
      </w:r>
      <w:r w:rsidRPr="004F4EDC">
        <w:rPr>
          <w:rFonts w:ascii="Arial" w:hAnsi="Arial" w:cs="Arial"/>
          <w:sz w:val="28"/>
          <w:szCs w:val="28"/>
        </w:rPr>
        <w:t xml:space="preserve"> Lav Varma</w:t>
      </w:r>
    </w:p>
    <w:p w:rsidR="00AC263B" w:rsidRDefault="00B313A0" w:rsidP="00AC26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IIS University, </w:t>
      </w:r>
      <w:hyperlink r:id="rId4" w:history="1">
        <w:r w:rsidR="008F43EB" w:rsidRPr="004F4EDC">
          <w:rPr>
            <w:rStyle w:val="Hyperlink"/>
            <w:rFonts w:ascii="Arial" w:hAnsi="Arial" w:cs="Arial"/>
            <w:sz w:val="20"/>
            <w:szCs w:val="20"/>
          </w:rPr>
          <w:t>mahimasharma23753@iisuniv.ac.in</w:t>
        </w:r>
      </w:hyperlink>
    </w:p>
    <w:p w:rsidR="00F97965" w:rsidRDefault="004F4EDC" w:rsidP="00F979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 of macrocyclic complexes in medicinal chemistry</w:t>
      </w:r>
      <w:r w:rsidR="00F97965">
        <w:rPr>
          <w:rFonts w:ascii="Arial" w:hAnsi="Arial" w:cs="Arial"/>
          <w:sz w:val="24"/>
          <w:szCs w:val="24"/>
        </w:rPr>
        <w:t xml:space="preserve"> is a fascinating area of current r</w:t>
      </w:r>
      <w:r w:rsidR="00B313A0">
        <w:rPr>
          <w:rFonts w:ascii="Arial" w:hAnsi="Arial" w:cs="Arial"/>
          <w:sz w:val="24"/>
          <w:szCs w:val="24"/>
        </w:rPr>
        <w:t>esearch as these c</w:t>
      </w:r>
      <w:r w:rsidR="006461DA">
        <w:rPr>
          <w:rFonts w:ascii="Arial" w:hAnsi="Arial" w:cs="Arial"/>
          <w:sz w:val="24"/>
          <w:szCs w:val="24"/>
        </w:rPr>
        <w:t xml:space="preserve">ompounds </w:t>
      </w:r>
      <w:r w:rsidR="00B313A0">
        <w:rPr>
          <w:rFonts w:ascii="Arial" w:hAnsi="Arial" w:cs="Arial"/>
          <w:sz w:val="24"/>
          <w:szCs w:val="24"/>
        </w:rPr>
        <w:t xml:space="preserve">resemble to </w:t>
      </w:r>
      <w:r w:rsidR="00F97965">
        <w:rPr>
          <w:rFonts w:ascii="Arial" w:hAnsi="Arial" w:cs="Arial"/>
          <w:sz w:val="24"/>
          <w:szCs w:val="24"/>
        </w:rPr>
        <w:t>many naturally occurring macrocycles, offer the potential to modulate difficult targe</w:t>
      </w:r>
      <w:r w:rsidR="008F43EB">
        <w:rPr>
          <w:rFonts w:ascii="Arial" w:hAnsi="Arial" w:cs="Arial"/>
          <w:sz w:val="24"/>
          <w:szCs w:val="24"/>
        </w:rPr>
        <w:t xml:space="preserve">ts and to access novel </w:t>
      </w:r>
      <w:r w:rsidR="00AF7D8B">
        <w:rPr>
          <w:rFonts w:ascii="Arial" w:hAnsi="Arial" w:cs="Arial"/>
          <w:sz w:val="24"/>
          <w:szCs w:val="24"/>
        </w:rPr>
        <w:t>chemo types</w:t>
      </w:r>
      <w:r w:rsidR="00F97965">
        <w:rPr>
          <w:rFonts w:ascii="Arial" w:hAnsi="Arial" w:cs="Arial"/>
          <w:sz w:val="24"/>
          <w:szCs w:val="24"/>
        </w:rPr>
        <w:t xml:space="preserve">. </w:t>
      </w:r>
      <w:r w:rsidR="00064D6F">
        <w:rPr>
          <w:rFonts w:ascii="Arial" w:hAnsi="Arial" w:cs="Arial"/>
          <w:sz w:val="24"/>
          <w:szCs w:val="24"/>
        </w:rPr>
        <w:t>A number of studies are</w:t>
      </w:r>
      <w:r w:rsidR="003A4F84">
        <w:rPr>
          <w:rFonts w:ascii="Arial" w:hAnsi="Arial" w:cs="Arial"/>
          <w:sz w:val="24"/>
          <w:szCs w:val="24"/>
        </w:rPr>
        <w:t xml:space="preserve"> available in literature that highlights the favourabl</w:t>
      </w:r>
      <w:r w:rsidR="006461DA">
        <w:rPr>
          <w:rFonts w:ascii="Arial" w:hAnsi="Arial" w:cs="Arial"/>
          <w:sz w:val="24"/>
          <w:szCs w:val="24"/>
        </w:rPr>
        <w:t xml:space="preserve">e changes in </w:t>
      </w:r>
      <w:r w:rsidR="003A4F84">
        <w:rPr>
          <w:rFonts w:ascii="Arial" w:hAnsi="Arial" w:cs="Arial"/>
          <w:sz w:val="24"/>
          <w:szCs w:val="24"/>
        </w:rPr>
        <w:t>biological and physiochemical properties th</w:t>
      </w:r>
      <w:r w:rsidR="006461DA">
        <w:rPr>
          <w:rFonts w:ascii="Arial" w:hAnsi="Arial" w:cs="Arial"/>
          <w:sz w:val="24"/>
          <w:szCs w:val="24"/>
        </w:rPr>
        <w:t xml:space="preserve">at macrocyclization can afford. </w:t>
      </w:r>
      <w:r w:rsidR="00064D6F">
        <w:rPr>
          <w:rFonts w:ascii="Arial" w:hAnsi="Arial" w:cs="Arial"/>
          <w:sz w:val="24"/>
          <w:szCs w:val="24"/>
        </w:rPr>
        <w:t xml:space="preserve">Modular organic synthesis based approaches are introduced in this review. </w:t>
      </w:r>
      <w:r w:rsidR="00F97965">
        <w:rPr>
          <w:rFonts w:ascii="Arial" w:hAnsi="Arial" w:cs="Arial"/>
          <w:sz w:val="24"/>
          <w:szCs w:val="24"/>
        </w:rPr>
        <w:t xml:space="preserve">In the present work we only considered </w:t>
      </w:r>
      <w:r w:rsidR="00B313A0">
        <w:rPr>
          <w:rFonts w:ascii="Arial" w:hAnsi="Arial" w:cs="Arial"/>
          <w:sz w:val="24"/>
          <w:szCs w:val="24"/>
        </w:rPr>
        <w:t>the synthetic macrocycles, with emphasis on metal complexation and their phenomenal applications in medicinal chemistry.</w:t>
      </w:r>
      <w:r>
        <w:rPr>
          <w:rFonts w:ascii="Arial" w:hAnsi="Arial" w:cs="Arial"/>
          <w:sz w:val="24"/>
          <w:szCs w:val="24"/>
        </w:rPr>
        <w:t xml:space="preserve"> </w:t>
      </w:r>
      <w:r w:rsidR="008B7CB0">
        <w:rPr>
          <w:rFonts w:ascii="Arial" w:hAnsi="Arial" w:cs="Arial"/>
          <w:sz w:val="24"/>
          <w:szCs w:val="24"/>
        </w:rPr>
        <w:t xml:space="preserve">These metal based macrocyclic complexes showed antimicrobial, antiretroviral, anticancer and antidiabetic insulin-mimetic activities. As a consequence, </w:t>
      </w:r>
      <w:r w:rsidR="006461DA">
        <w:rPr>
          <w:rFonts w:ascii="Arial" w:hAnsi="Arial" w:cs="Arial"/>
          <w:sz w:val="24"/>
          <w:szCs w:val="24"/>
        </w:rPr>
        <w:t>the present work highlight the selected advances in the synthesis of macrocycles and also provide an outlook on the future use of macrocyclic scaffolds in medicinal chemistry.</w:t>
      </w:r>
    </w:p>
    <w:p w:rsidR="008F43EB" w:rsidRDefault="008F43EB" w:rsidP="00F97965">
      <w:pPr>
        <w:jc w:val="both"/>
        <w:rPr>
          <w:rFonts w:ascii="Arial" w:hAnsi="Arial" w:cs="Arial"/>
          <w:sz w:val="24"/>
          <w:szCs w:val="24"/>
        </w:rPr>
      </w:pPr>
    </w:p>
    <w:p w:rsidR="008F43EB" w:rsidRDefault="008F43EB" w:rsidP="00F97965">
      <w:pPr>
        <w:jc w:val="both"/>
        <w:rPr>
          <w:rFonts w:ascii="Arial" w:hAnsi="Arial" w:cs="Arial"/>
          <w:sz w:val="24"/>
          <w:szCs w:val="24"/>
        </w:rPr>
      </w:pPr>
    </w:p>
    <w:p w:rsidR="008F43EB" w:rsidRDefault="00F94017" w:rsidP="00F979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Macrocyclic Complexes of Transition Metals</w:t>
      </w:r>
    </w:p>
    <w:p w:rsidR="008F43EB" w:rsidRPr="00F97965" w:rsidRDefault="008F43EB" w:rsidP="00F979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P.G. Poster Presentation</w:t>
      </w:r>
      <w:r w:rsidR="005D2195">
        <w:rPr>
          <w:rFonts w:ascii="Arial" w:hAnsi="Arial" w:cs="Arial"/>
          <w:sz w:val="24"/>
          <w:szCs w:val="24"/>
        </w:rPr>
        <w:t xml:space="preserve"> </w:t>
      </w:r>
    </w:p>
    <w:sectPr w:rsidR="008F43EB" w:rsidRPr="00F97965" w:rsidSect="00CB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7965"/>
    <w:rsid w:val="00064D6F"/>
    <w:rsid w:val="003A4F84"/>
    <w:rsid w:val="004F2911"/>
    <w:rsid w:val="004F4EDC"/>
    <w:rsid w:val="005758B1"/>
    <w:rsid w:val="005D2195"/>
    <w:rsid w:val="006461DA"/>
    <w:rsid w:val="008B7CB0"/>
    <w:rsid w:val="008F43EB"/>
    <w:rsid w:val="00AC263B"/>
    <w:rsid w:val="00AF7D8B"/>
    <w:rsid w:val="00B313A0"/>
    <w:rsid w:val="00CB23C7"/>
    <w:rsid w:val="00F94017"/>
    <w:rsid w:val="00F97965"/>
    <w:rsid w:val="00FC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imasharma23753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abhinavsharma</dc:creator>
  <cp:lastModifiedBy>abhinavsharma</cp:lastModifiedBy>
  <cp:revision>5</cp:revision>
  <dcterms:created xsi:type="dcterms:W3CDTF">2019-01-20T08:51:00Z</dcterms:created>
  <dcterms:modified xsi:type="dcterms:W3CDTF">2019-01-21T12:05:00Z</dcterms:modified>
</cp:coreProperties>
</file>