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48" w:rsidRPr="006A6E48" w:rsidRDefault="006A6E48" w:rsidP="007B677D">
      <w:pPr>
        <w:pStyle w:val="Heading1"/>
        <w:shd w:val="clear" w:color="auto" w:fill="FFFFFF"/>
        <w:tabs>
          <w:tab w:val="left" w:pos="2977"/>
        </w:tabs>
        <w:spacing w:before="0" w:line="240" w:lineRule="auto"/>
        <w:ind w:right="-188"/>
        <w:jc w:val="both"/>
        <w:rPr>
          <w:rFonts w:ascii="Arial" w:hAnsi="Arial" w:cs="Arial"/>
          <w:bCs w:val="0"/>
          <w:color w:val="auto"/>
          <w:spacing w:val="3"/>
          <w:sz w:val="24"/>
          <w:szCs w:val="24"/>
        </w:rPr>
      </w:pPr>
      <w:r w:rsidRPr="006A6E48">
        <w:rPr>
          <w:rFonts w:ascii="Arial" w:hAnsi="Arial" w:cs="Arial"/>
          <w:bCs w:val="0"/>
          <w:color w:val="auto"/>
          <w:spacing w:val="3"/>
          <w:sz w:val="24"/>
          <w:szCs w:val="24"/>
        </w:rPr>
        <w:t xml:space="preserve">Thrust Area: </w:t>
      </w:r>
      <w:r w:rsidRPr="006A6E48">
        <w:rPr>
          <w:rFonts w:ascii="Arial" w:hAnsi="Arial" w:cs="Arial"/>
          <w:b w:val="0"/>
          <w:bCs w:val="0"/>
          <w:color w:val="auto"/>
          <w:spacing w:val="3"/>
          <w:sz w:val="24"/>
          <w:szCs w:val="24"/>
        </w:rPr>
        <w:t>Bio-organic and Green Chemistry</w:t>
      </w:r>
    </w:p>
    <w:p w:rsidR="006A6E48" w:rsidRDefault="006A6E48" w:rsidP="007B677D">
      <w:pPr>
        <w:pStyle w:val="Heading1"/>
        <w:shd w:val="clear" w:color="auto" w:fill="FFFFFF"/>
        <w:tabs>
          <w:tab w:val="left" w:pos="2977"/>
        </w:tabs>
        <w:spacing w:before="0" w:line="240" w:lineRule="auto"/>
        <w:ind w:right="-188"/>
        <w:jc w:val="both"/>
        <w:rPr>
          <w:rFonts w:ascii="Arial" w:hAnsi="Arial" w:cs="Arial"/>
          <w:bCs w:val="0"/>
          <w:color w:val="auto"/>
          <w:spacing w:val="3"/>
          <w:sz w:val="32"/>
          <w:szCs w:val="32"/>
        </w:rPr>
      </w:pPr>
    </w:p>
    <w:p w:rsidR="00D84EA0" w:rsidRPr="00C12982" w:rsidRDefault="00F84FF1" w:rsidP="007B677D">
      <w:pPr>
        <w:pStyle w:val="Heading1"/>
        <w:shd w:val="clear" w:color="auto" w:fill="FFFFFF"/>
        <w:tabs>
          <w:tab w:val="left" w:pos="2977"/>
        </w:tabs>
        <w:spacing w:before="0" w:line="240" w:lineRule="auto"/>
        <w:ind w:right="-188"/>
        <w:jc w:val="both"/>
        <w:rPr>
          <w:rFonts w:ascii="Arial" w:hAnsi="Arial" w:cs="Arial"/>
          <w:bCs w:val="0"/>
          <w:color w:val="auto"/>
          <w:spacing w:val="3"/>
          <w:sz w:val="32"/>
          <w:szCs w:val="32"/>
        </w:rPr>
      </w:pPr>
      <w:r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Green Nanotechnological enhancement in Antioxidant </w:t>
      </w:r>
      <w:r w:rsidR="00C12982"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              </w:t>
      </w:r>
      <w:r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bio-efficacy of the plant </w:t>
      </w:r>
      <w:r w:rsidRPr="00C12982">
        <w:rPr>
          <w:rFonts w:ascii="Arial" w:hAnsi="Arial" w:cs="Arial"/>
          <w:i/>
          <w:color w:val="auto"/>
          <w:sz w:val="32"/>
          <w:szCs w:val="32"/>
          <w:shd w:val="clear" w:color="auto" w:fill="FFFFFF"/>
        </w:rPr>
        <w:t>Madhuca longifolia</w:t>
      </w:r>
      <w:r w:rsidR="00D84EA0"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 </w:t>
      </w:r>
      <w:r w:rsidR="00BC74A8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using </w:t>
      </w:r>
      <w:r w:rsidR="00CE7577"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 xml:space="preserve">flavonoid </w:t>
      </w:r>
      <w:r w:rsidRPr="00C12982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loaded </w:t>
      </w:r>
      <w:r w:rsidR="00AB4129">
        <w:rPr>
          <w:rFonts w:ascii="Arial" w:hAnsi="Arial" w:cs="Arial"/>
          <w:color w:val="auto"/>
          <w:sz w:val="32"/>
          <w:szCs w:val="32"/>
          <w:shd w:val="clear" w:color="auto" w:fill="FFFFFF"/>
        </w:rPr>
        <w:t xml:space="preserve">mono and </w:t>
      </w:r>
      <w:r w:rsidRPr="00C12982">
        <w:rPr>
          <w:rFonts w:ascii="Arial" w:hAnsi="Arial" w:cs="Arial"/>
          <w:bCs w:val="0"/>
          <w:color w:val="auto"/>
          <w:spacing w:val="3"/>
          <w:sz w:val="32"/>
          <w:szCs w:val="32"/>
        </w:rPr>
        <w:t>bimetallic nanoparticles</w:t>
      </w:r>
    </w:p>
    <w:p w:rsidR="00F84FF1" w:rsidRPr="00C12982" w:rsidRDefault="00F84FF1" w:rsidP="00C12982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4129" w:rsidRDefault="004D6B0A" w:rsidP="00AB412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D6B0A">
        <w:rPr>
          <w:rFonts w:ascii="Arial" w:hAnsi="Arial" w:cs="Arial"/>
          <w:sz w:val="28"/>
          <w:szCs w:val="28"/>
          <w:u w:val="single"/>
        </w:rPr>
        <w:t xml:space="preserve">Mukti </w:t>
      </w:r>
      <w:r w:rsidRPr="004D6B0A">
        <w:rPr>
          <w:rFonts w:ascii="Arial" w:hAnsi="Arial" w:cs="Arial"/>
          <w:noProof/>
          <w:sz w:val="28"/>
          <w:szCs w:val="28"/>
          <w:u w:val="single"/>
        </w:rPr>
        <w:t>Sharma</w:t>
      </w:r>
      <w:r w:rsidRPr="004D6B0A">
        <w:rPr>
          <w:rFonts w:ascii="Arial" w:hAnsi="Arial" w:cs="Arial"/>
          <w:noProof/>
          <w:sz w:val="28"/>
          <w:szCs w:val="28"/>
          <w:vertAlign w:val="superscript"/>
        </w:rPr>
        <w:t>1</w:t>
      </w:r>
      <w:r w:rsidRPr="004D6B0A">
        <w:rPr>
          <w:rFonts w:ascii="Arial" w:hAnsi="Arial" w:cs="Arial"/>
          <w:sz w:val="28"/>
          <w:szCs w:val="28"/>
        </w:rPr>
        <w:t>, Saurabh Yadav</w:t>
      </w:r>
      <w:r w:rsidRPr="004D6B0A">
        <w:rPr>
          <w:rFonts w:ascii="Arial" w:hAnsi="Arial" w:cs="Arial"/>
          <w:sz w:val="28"/>
          <w:szCs w:val="28"/>
          <w:vertAlign w:val="superscript"/>
        </w:rPr>
        <w:t>1</w:t>
      </w:r>
      <w:r w:rsidRPr="004D6B0A">
        <w:rPr>
          <w:rFonts w:ascii="Arial" w:hAnsi="Arial" w:cs="Arial"/>
          <w:sz w:val="28"/>
          <w:szCs w:val="28"/>
        </w:rPr>
        <w:t xml:space="preserve">, Narayan </w:t>
      </w:r>
      <w:r w:rsidRPr="004D6B0A">
        <w:rPr>
          <w:rFonts w:ascii="Arial" w:hAnsi="Arial" w:cs="Arial"/>
          <w:noProof/>
          <w:sz w:val="28"/>
          <w:szCs w:val="28"/>
        </w:rPr>
        <w:t>Ganesh</w:t>
      </w:r>
      <w:r w:rsidRPr="004D6B0A">
        <w:rPr>
          <w:rFonts w:ascii="Arial" w:hAnsi="Arial" w:cs="Arial"/>
          <w:noProof/>
          <w:sz w:val="28"/>
          <w:szCs w:val="28"/>
          <w:vertAlign w:val="superscript"/>
        </w:rPr>
        <w:t>2</w:t>
      </w:r>
      <w:r w:rsidRPr="004D6B0A">
        <w:rPr>
          <w:rFonts w:ascii="Arial" w:hAnsi="Arial" w:cs="Arial"/>
          <w:sz w:val="28"/>
          <w:szCs w:val="28"/>
        </w:rPr>
        <w:t>,</w:t>
      </w:r>
    </w:p>
    <w:p w:rsidR="004D6B0A" w:rsidRPr="004D6B0A" w:rsidRDefault="004D6B0A" w:rsidP="00AB4129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4D6B0A">
        <w:rPr>
          <w:rFonts w:ascii="Arial" w:hAnsi="Arial" w:cs="Arial"/>
          <w:sz w:val="28"/>
          <w:szCs w:val="28"/>
        </w:rPr>
        <w:t xml:space="preserve">Man Mohan </w:t>
      </w:r>
      <w:r w:rsidRPr="004D6B0A">
        <w:rPr>
          <w:rFonts w:ascii="Arial" w:hAnsi="Arial" w:cs="Arial"/>
          <w:noProof/>
          <w:sz w:val="28"/>
          <w:szCs w:val="28"/>
        </w:rPr>
        <w:t>Srivastava</w:t>
      </w:r>
      <w:r w:rsidRPr="004D6B0A">
        <w:rPr>
          <w:rFonts w:ascii="Arial" w:hAnsi="Arial" w:cs="Arial"/>
          <w:noProof/>
          <w:sz w:val="28"/>
          <w:szCs w:val="28"/>
          <w:vertAlign w:val="superscript"/>
        </w:rPr>
        <w:t>1</w:t>
      </w:r>
      <w:r w:rsidRPr="004D6B0A">
        <w:rPr>
          <w:rFonts w:ascii="Arial" w:hAnsi="Arial" w:cs="Arial"/>
          <w:sz w:val="28"/>
          <w:szCs w:val="28"/>
        </w:rPr>
        <w:t xml:space="preserve"> and Shalini </w:t>
      </w:r>
      <w:r w:rsidRPr="004D6B0A">
        <w:rPr>
          <w:rFonts w:ascii="Arial" w:hAnsi="Arial" w:cs="Arial"/>
          <w:noProof/>
          <w:sz w:val="28"/>
          <w:szCs w:val="28"/>
        </w:rPr>
        <w:t>Srivastava</w:t>
      </w:r>
      <w:r w:rsidRPr="004D6B0A">
        <w:rPr>
          <w:rFonts w:ascii="Arial" w:hAnsi="Arial" w:cs="Arial"/>
          <w:noProof/>
          <w:sz w:val="28"/>
          <w:szCs w:val="28"/>
          <w:vertAlign w:val="superscript"/>
        </w:rPr>
        <w:t>1</w:t>
      </w:r>
      <w:r w:rsidRPr="004D6B0A">
        <w:rPr>
          <w:rFonts w:ascii="Arial" w:hAnsi="Arial" w:cs="Arial"/>
          <w:sz w:val="28"/>
          <w:szCs w:val="28"/>
          <w:vertAlign w:val="superscript"/>
        </w:rPr>
        <w:t>*</w:t>
      </w:r>
    </w:p>
    <w:p w:rsidR="004D6B0A" w:rsidRDefault="004D6B0A" w:rsidP="004D6B0A">
      <w:pPr>
        <w:tabs>
          <w:tab w:val="left" w:pos="6946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sz w:val="24"/>
          <w:szCs w:val="24"/>
          <w:vertAlign w:val="superscript"/>
        </w:rPr>
      </w:pPr>
    </w:p>
    <w:p w:rsidR="004D6B0A" w:rsidRPr="004D6B0A" w:rsidRDefault="004D6B0A" w:rsidP="004D6B0A">
      <w:pPr>
        <w:tabs>
          <w:tab w:val="left" w:pos="6946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i/>
          <w:sz w:val="24"/>
          <w:szCs w:val="24"/>
        </w:rPr>
      </w:pPr>
      <w:r w:rsidRPr="004D6B0A">
        <w:rPr>
          <w:rFonts w:ascii="Arial" w:hAnsi="Arial" w:cs="Arial"/>
          <w:sz w:val="24"/>
          <w:szCs w:val="24"/>
          <w:vertAlign w:val="superscript"/>
        </w:rPr>
        <w:t>1</w:t>
      </w:r>
      <w:r w:rsidRPr="004D6B0A">
        <w:rPr>
          <w:rFonts w:ascii="Arial" w:hAnsi="Arial" w:cs="Arial"/>
          <w:i/>
          <w:sz w:val="24"/>
          <w:szCs w:val="24"/>
        </w:rPr>
        <w:t>Department of Chemistry, Faculty of Science,</w:t>
      </w:r>
    </w:p>
    <w:p w:rsidR="004D6B0A" w:rsidRPr="004D6B0A" w:rsidRDefault="004D6B0A" w:rsidP="004D6B0A">
      <w:pPr>
        <w:tabs>
          <w:tab w:val="left" w:pos="6946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i/>
          <w:sz w:val="24"/>
          <w:szCs w:val="24"/>
        </w:rPr>
      </w:pPr>
      <w:r w:rsidRPr="004D6B0A">
        <w:rPr>
          <w:rFonts w:ascii="Arial" w:hAnsi="Arial" w:cs="Arial"/>
          <w:i/>
          <w:sz w:val="24"/>
          <w:szCs w:val="24"/>
        </w:rPr>
        <w:t>Dayalbagh Educational Institute, Agra, 282005, India</w:t>
      </w:r>
    </w:p>
    <w:p w:rsidR="004D6B0A" w:rsidRDefault="004D6B0A" w:rsidP="004D6B0A">
      <w:pPr>
        <w:tabs>
          <w:tab w:val="left" w:pos="6946"/>
        </w:tabs>
        <w:autoSpaceDE w:val="0"/>
        <w:autoSpaceDN w:val="0"/>
        <w:adjustRightInd w:val="0"/>
        <w:spacing w:after="0" w:line="300" w:lineRule="exact"/>
        <w:jc w:val="center"/>
        <w:rPr>
          <w:rFonts w:ascii="Arial" w:hAnsi="Arial" w:cs="Arial"/>
          <w:i/>
          <w:sz w:val="24"/>
          <w:szCs w:val="24"/>
        </w:rPr>
      </w:pPr>
      <w:r w:rsidRPr="004D6B0A">
        <w:rPr>
          <w:rFonts w:ascii="Arial" w:hAnsi="Arial" w:cs="Arial"/>
          <w:i/>
          <w:noProof/>
          <w:sz w:val="24"/>
          <w:szCs w:val="24"/>
          <w:vertAlign w:val="superscript"/>
        </w:rPr>
        <w:t>2</w:t>
      </w:r>
      <w:r w:rsidRPr="004D6B0A">
        <w:rPr>
          <w:rFonts w:ascii="Arial" w:hAnsi="Arial" w:cs="Arial"/>
          <w:i/>
          <w:noProof/>
          <w:sz w:val="24"/>
          <w:szCs w:val="24"/>
        </w:rPr>
        <w:t>Jawaharlal</w:t>
      </w:r>
      <w:r w:rsidRPr="004D6B0A">
        <w:rPr>
          <w:rFonts w:ascii="Arial" w:hAnsi="Arial" w:cs="Arial"/>
          <w:i/>
          <w:sz w:val="24"/>
          <w:szCs w:val="24"/>
        </w:rPr>
        <w:t xml:space="preserve"> Nehru Cancer Hospital &amp; Research Centre Bhopal, 462001, India</w:t>
      </w:r>
    </w:p>
    <w:p w:rsidR="004D6B0A" w:rsidRPr="004D6B0A" w:rsidRDefault="004D6B0A" w:rsidP="004D6B0A">
      <w:pPr>
        <w:tabs>
          <w:tab w:val="left" w:pos="6946"/>
        </w:tabs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4D6B0A">
        <w:rPr>
          <w:rFonts w:ascii="Arial" w:hAnsi="Arial" w:cs="Arial"/>
          <w:i/>
          <w:sz w:val="20"/>
          <w:szCs w:val="20"/>
        </w:rPr>
        <w:t>Email: dei.shalinisrivastava@gmail.com</w:t>
      </w:r>
    </w:p>
    <w:p w:rsidR="00F84FF1" w:rsidRPr="00C12982" w:rsidRDefault="00F84FF1" w:rsidP="00C129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C12982">
        <w:rPr>
          <w:rFonts w:ascii="Arial" w:hAnsi="Arial" w:cs="Arial"/>
          <w:b/>
          <w:sz w:val="24"/>
          <w:szCs w:val="24"/>
          <w:shd w:val="clear" w:color="auto" w:fill="FFFFFF"/>
        </w:rPr>
        <w:t>Abstract</w:t>
      </w:r>
    </w:p>
    <w:p w:rsidR="00D84EA0" w:rsidRPr="00C12982" w:rsidRDefault="00D84EA0" w:rsidP="00C12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F0D81" w:rsidRPr="007B39DC" w:rsidRDefault="00AB4129" w:rsidP="00C12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9DC">
        <w:rPr>
          <w:rFonts w:ascii="Arial" w:hAnsi="Arial" w:cs="Arial"/>
          <w:sz w:val="24"/>
          <w:szCs w:val="24"/>
        </w:rPr>
        <w:t>G</w:t>
      </w:r>
      <w:r w:rsidR="00051B49" w:rsidRPr="007B39DC">
        <w:rPr>
          <w:rFonts w:ascii="Arial" w:hAnsi="Arial" w:cs="Arial"/>
          <w:bCs/>
          <w:iCs/>
          <w:sz w:val="24"/>
          <w:szCs w:val="24"/>
        </w:rPr>
        <w:t xml:space="preserve">reen nanotechnology </w:t>
      </w:r>
      <w:r w:rsidR="00051B49" w:rsidRPr="007B39DC">
        <w:rPr>
          <w:rFonts w:ascii="Arial" w:hAnsi="Arial" w:cs="Arial"/>
          <w:sz w:val="24"/>
          <w:szCs w:val="24"/>
        </w:rPr>
        <w:t xml:space="preserve">is the fascinating </w:t>
      </w:r>
      <w:r w:rsidR="00122F23" w:rsidRPr="007B39DC">
        <w:rPr>
          <w:rFonts w:ascii="Arial" w:hAnsi="Arial" w:cs="Arial"/>
          <w:sz w:val="24"/>
          <w:szCs w:val="24"/>
        </w:rPr>
        <w:t>tactic</w:t>
      </w:r>
      <w:r w:rsidR="001D0DD2" w:rsidRPr="007B39DC">
        <w:rPr>
          <w:rFonts w:ascii="Arial" w:hAnsi="Arial" w:cs="Arial"/>
          <w:sz w:val="24"/>
          <w:szCs w:val="24"/>
        </w:rPr>
        <w:t xml:space="preserve"> for enhancing</w:t>
      </w:r>
      <w:r w:rsidR="00AF0D81" w:rsidRPr="007B39DC">
        <w:rPr>
          <w:rFonts w:ascii="Arial" w:hAnsi="Arial" w:cs="Arial"/>
          <w:sz w:val="24"/>
          <w:szCs w:val="24"/>
        </w:rPr>
        <w:t xml:space="preserve"> </w:t>
      </w:r>
      <w:r w:rsidR="00F84FF1" w:rsidRPr="007B39DC">
        <w:rPr>
          <w:rFonts w:ascii="Arial" w:hAnsi="Arial" w:cs="Arial"/>
          <w:sz w:val="24"/>
          <w:szCs w:val="24"/>
        </w:rPr>
        <w:t>bio-effica</w:t>
      </w:r>
      <w:r w:rsidR="00051B49" w:rsidRPr="007B39DC">
        <w:rPr>
          <w:rFonts w:ascii="Arial" w:hAnsi="Arial" w:cs="Arial"/>
          <w:sz w:val="24"/>
          <w:szCs w:val="24"/>
        </w:rPr>
        <w:t xml:space="preserve">cy of herbal </w:t>
      </w:r>
      <w:r w:rsidR="00AF0D81" w:rsidRPr="007B39DC">
        <w:rPr>
          <w:rFonts w:ascii="Arial" w:hAnsi="Arial" w:cs="Arial"/>
          <w:sz w:val="24"/>
          <w:szCs w:val="24"/>
        </w:rPr>
        <w:t>drugs</w:t>
      </w:r>
      <w:r w:rsidR="00F84FF1" w:rsidRPr="007B39DC">
        <w:rPr>
          <w:rFonts w:ascii="Arial" w:hAnsi="Arial" w:cs="Arial"/>
          <w:sz w:val="24"/>
          <w:szCs w:val="24"/>
        </w:rPr>
        <w:t>.</w:t>
      </w:r>
      <w:r w:rsidR="00F945B9" w:rsidRPr="007B39DC">
        <w:rPr>
          <w:rFonts w:ascii="Arial" w:hAnsi="Arial" w:cs="Arial"/>
          <w:sz w:val="24"/>
          <w:szCs w:val="24"/>
        </w:rPr>
        <w:t xml:space="preserve"> </w:t>
      </w:r>
      <w:r w:rsidR="00AF0D81" w:rsidRPr="007B39DC">
        <w:rPr>
          <w:rFonts w:ascii="Arial" w:hAnsi="Arial" w:cs="Arial"/>
          <w:sz w:val="24"/>
          <w:szCs w:val="24"/>
        </w:rPr>
        <w:t xml:space="preserve">Plant-mediated monometallic nanoparticles have </w:t>
      </w:r>
      <w:r w:rsidR="004D7438" w:rsidRPr="007B39DC">
        <w:rPr>
          <w:rFonts w:ascii="Arial" w:hAnsi="Arial" w:cs="Arial"/>
          <w:sz w:val="24"/>
          <w:szCs w:val="24"/>
        </w:rPr>
        <w:t>witnessed</w:t>
      </w:r>
      <w:r w:rsidR="00AF0D81" w:rsidRPr="007B39DC">
        <w:rPr>
          <w:rFonts w:ascii="Arial" w:hAnsi="Arial" w:cs="Arial"/>
          <w:sz w:val="24"/>
          <w:szCs w:val="24"/>
        </w:rPr>
        <w:t xml:space="preserve"> to enhance various bio-efficacies.</w:t>
      </w:r>
      <w:r w:rsidR="007C7601" w:rsidRPr="007B39DC">
        <w:rPr>
          <w:rFonts w:ascii="Arial" w:hAnsi="Arial" w:cs="Arial"/>
          <w:sz w:val="24"/>
          <w:szCs w:val="24"/>
        </w:rPr>
        <w:t xml:space="preserve"> </w:t>
      </w:r>
      <w:r w:rsidRPr="007B39DC">
        <w:rPr>
          <w:rFonts w:ascii="Arial" w:hAnsi="Arial" w:cs="Arial"/>
          <w:sz w:val="24"/>
          <w:szCs w:val="24"/>
        </w:rPr>
        <w:t>Further, b</w:t>
      </w:r>
      <w:r w:rsidR="00083496" w:rsidRPr="007B39DC">
        <w:rPr>
          <w:rFonts w:ascii="Arial" w:hAnsi="Arial" w:cs="Arial"/>
          <w:sz w:val="24"/>
          <w:szCs w:val="24"/>
        </w:rPr>
        <w:t xml:space="preserve">imetallic nanoparticles </w:t>
      </w:r>
      <w:r w:rsidRPr="007B39DC">
        <w:rPr>
          <w:rFonts w:ascii="Arial" w:hAnsi="Arial" w:cs="Arial"/>
          <w:sz w:val="24"/>
          <w:szCs w:val="24"/>
        </w:rPr>
        <w:t xml:space="preserve">are likely </w:t>
      </w:r>
      <w:r w:rsidR="007B39DC">
        <w:rPr>
          <w:rFonts w:ascii="Arial" w:hAnsi="Arial" w:cs="Arial"/>
          <w:sz w:val="24"/>
          <w:szCs w:val="24"/>
        </w:rPr>
        <w:t xml:space="preserve">to </w:t>
      </w:r>
      <w:r w:rsidR="00083496" w:rsidRPr="007B39DC">
        <w:rPr>
          <w:rFonts w:ascii="Arial" w:hAnsi="Arial" w:cs="Arial"/>
          <w:sz w:val="24"/>
          <w:szCs w:val="24"/>
        </w:rPr>
        <w:t xml:space="preserve">exhibit not only additive combination of the properties of two individual metals, but also </w:t>
      </w:r>
      <w:r w:rsidRPr="007B39DC">
        <w:rPr>
          <w:rFonts w:ascii="Arial" w:hAnsi="Arial" w:cs="Arial"/>
          <w:sz w:val="24"/>
          <w:szCs w:val="24"/>
        </w:rPr>
        <w:t xml:space="preserve">add favourable </w:t>
      </w:r>
      <w:r w:rsidR="00083496" w:rsidRPr="007B39DC">
        <w:rPr>
          <w:rFonts w:ascii="Arial" w:hAnsi="Arial" w:cs="Arial"/>
          <w:sz w:val="24"/>
          <w:szCs w:val="24"/>
        </w:rPr>
        <w:t>synergistic effects</w:t>
      </w:r>
      <w:r w:rsidRPr="007B39DC">
        <w:rPr>
          <w:rFonts w:ascii="Arial" w:hAnsi="Arial" w:cs="Arial"/>
          <w:sz w:val="24"/>
          <w:szCs w:val="24"/>
        </w:rPr>
        <w:t>.</w:t>
      </w:r>
      <w:r w:rsidR="00A6372F" w:rsidRPr="007B39DC">
        <w:rPr>
          <w:rFonts w:ascii="Arial" w:hAnsi="Arial" w:cs="Arial"/>
          <w:sz w:val="24"/>
          <w:szCs w:val="24"/>
        </w:rPr>
        <w:t xml:space="preserve"> </w:t>
      </w:r>
    </w:p>
    <w:p w:rsidR="00F84FF1" w:rsidRPr="007B39DC" w:rsidRDefault="00F84FF1" w:rsidP="00C129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2982" w:rsidRPr="00E92CF1" w:rsidRDefault="007E1563" w:rsidP="00E92C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39DC">
        <w:rPr>
          <w:rFonts w:ascii="Arial" w:hAnsi="Arial" w:cs="Arial"/>
          <w:sz w:val="24"/>
          <w:szCs w:val="24"/>
        </w:rPr>
        <w:t>T</w:t>
      </w:r>
      <w:r w:rsidR="001423A0" w:rsidRPr="007B39DC">
        <w:rPr>
          <w:rFonts w:ascii="Arial" w:hAnsi="Arial" w:cs="Arial"/>
          <w:sz w:val="24"/>
          <w:szCs w:val="24"/>
        </w:rPr>
        <w:t xml:space="preserve">he present communication warrants the single step </w:t>
      </w:r>
      <w:r w:rsidR="00AB4129" w:rsidRPr="007B39DC">
        <w:rPr>
          <w:rFonts w:ascii="Arial" w:hAnsi="Arial" w:cs="Arial"/>
          <w:sz w:val="24"/>
          <w:szCs w:val="24"/>
        </w:rPr>
        <w:t>green</w:t>
      </w:r>
      <w:r w:rsidR="00AB4129" w:rsidRPr="007B39DC">
        <w:rPr>
          <w:rFonts w:ascii="Arial" w:hAnsi="Arial" w:cs="Arial"/>
          <w:sz w:val="24"/>
          <w:szCs w:val="24"/>
        </w:rPr>
        <w:t xml:space="preserve"> </w:t>
      </w:r>
      <w:r w:rsidR="001423A0" w:rsidRPr="007B39DC">
        <w:rPr>
          <w:rFonts w:ascii="Arial" w:hAnsi="Arial" w:cs="Arial"/>
          <w:sz w:val="24"/>
          <w:szCs w:val="24"/>
        </w:rPr>
        <w:t>synthesis of flavonoid</w:t>
      </w:r>
      <w:r w:rsidR="00AB4129" w:rsidRPr="007B39DC">
        <w:rPr>
          <w:rFonts w:ascii="Arial" w:hAnsi="Arial" w:cs="Arial"/>
          <w:sz w:val="24"/>
          <w:szCs w:val="24"/>
        </w:rPr>
        <w:t xml:space="preserve"> </w:t>
      </w:r>
      <w:r w:rsidR="001423A0" w:rsidRPr="007B39DC">
        <w:rPr>
          <w:rFonts w:ascii="Arial" w:hAnsi="Arial" w:cs="Arial"/>
          <w:sz w:val="24"/>
          <w:szCs w:val="24"/>
        </w:rPr>
        <w:t>loaded Au (</w:t>
      </w:r>
      <w:r w:rsidR="001423A0" w:rsidRPr="007B39DC">
        <w:rPr>
          <w:rFonts w:ascii="Arial" w:hAnsi="Arial" w:cs="Arial"/>
          <w:sz w:val="24"/>
          <w:szCs w:val="24"/>
        </w:rPr>
        <w:t>M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1423A0" w:rsidRPr="007B39DC">
        <w:rPr>
          <w:rFonts w:ascii="Arial" w:hAnsi="Arial" w:cs="Arial"/>
          <w:sz w:val="24"/>
          <w:szCs w:val="24"/>
        </w:rPr>
        <w:t>f@AuNp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s</w:t>
      </w:r>
      <w:r w:rsidR="00BF3484" w:rsidRPr="007B39DC">
        <w:rPr>
          <w:rFonts w:ascii="Arial" w:hAnsi="Arial" w:cs="Arial"/>
          <w:sz w:val="24"/>
          <w:szCs w:val="24"/>
        </w:rPr>
        <w:t xml:space="preserve">), </w:t>
      </w:r>
      <w:r w:rsidR="001423A0" w:rsidRPr="007B39DC">
        <w:rPr>
          <w:rFonts w:ascii="Arial" w:hAnsi="Arial" w:cs="Arial"/>
          <w:sz w:val="24"/>
          <w:szCs w:val="24"/>
        </w:rPr>
        <w:t>Ag (</w:t>
      </w:r>
      <w:r w:rsidR="001423A0" w:rsidRPr="007B39DC">
        <w:rPr>
          <w:rFonts w:ascii="Arial" w:hAnsi="Arial" w:cs="Arial"/>
          <w:sz w:val="24"/>
          <w:szCs w:val="24"/>
        </w:rPr>
        <w:t>M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1423A0" w:rsidRPr="007B39DC">
        <w:rPr>
          <w:rFonts w:ascii="Arial" w:hAnsi="Arial" w:cs="Arial"/>
          <w:sz w:val="24"/>
          <w:szCs w:val="24"/>
        </w:rPr>
        <w:t>f@Ag</w:t>
      </w:r>
      <w:r w:rsidR="001423A0" w:rsidRPr="007B39DC">
        <w:rPr>
          <w:rFonts w:ascii="Arial" w:hAnsi="Arial" w:cs="Arial"/>
          <w:sz w:val="24"/>
          <w:szCs w:val="24"/>
        </w:rPr>
        <w:t>Np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s</w:t>
      </w:r>
      <w:r w:rsidR="001423A0" w:rsidRPr="007B39DC">
        <w:rPr>
          <w:rFonts w:ascii="Arial" w:hAnsi="Arial" w:cs="Arial"/>
          <w:sz w:val="24"/>
          <w:szCs w:val="24"/>
        </w:rPr>
        <w:t>), and Au-Ag bimetallic (</w:t>
      </w:r>
      <w:r w:rsidR="001423A0" w:rsidRPr="007B39DC">
        <w:rPr>
          <w:rFonts w:ascii="Arial" w:hAnsi="Arial" w:cs="Arial"/>
          <w:sz w:val="24"/>
          <w:szCs w:val="24"/>
        </w:rPr>
        <w:t>M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1423A0" w:rsidRPr="007B39DC">
        <w:rPr>
          <w:rFonts w:ascii="Arial" w:hAnsi="Arial" w:cs="Arial"/>
          <w:sz w:val="24"/>
          <w:szCs w:val="24"/>
        </w:rPr>
        <w:t>f@Au</w:t>
      </w:r>
      <w:r w:rsidR="001423A0" w:rsidRPr="007B39DC">
        <w:rPr>
          <w:rFonts w:ascii="Arial" w:hAnsi="Arial" w:cs="Arial"/>
          <w:sz w:val="24"/>
          <w:szCs w:val="24"/>
        </w:rPr>
        <w:t>-Ag</w:t>
      </w:r>
      <w:r w:rsidR="001423A0" w:rsidRPr="007B39DC">
        <w:rPr>
          <w:rFonts w:ascii="Arial" w:hAnsi="Arial" w:cs="Arial"/>
          <w:sz w:val="24"/>
          <w:szCs w:val="24"/>
        </w:rPr>
        <w:t>Np</w:t>
      </w:r>
      <w:r w:rsidR="001423A0" w:rsidRPr="007B39DC">
        <w:rPr>
          <w:rFonts w:ascii="Arial" w:hAnsi="Arial" w:cs="Arial"/>
          <w:sz w:val="24"/>
          <w:szCs w:val="24"/>
          <w:vertAlign w:val="subscript"/>
        </w:rPr>
        <w:t>s</w:t>
      </w:r>
      <w:r w:rsidR="001423A0" w:rsidRPr="007B39DC">
        <w:rPr>
          <w:rFonts w:ascii="Arial" w:hAnsi="Arial" w:cs="Arial"/>
          <w:sz w:val="24"/>
          <w:szCs w:val="24"/>
        </w:rPr>
        <w:t xml:space="preserve">) nanoparticles using </w:t>
      </w:r>
      <w:r w:rsidR="00E56983" w:rsidRPr="007B39DC">
        <w:rPr>
          <w:rFonts w:ascii="Arial" w:hAnsi="Arial" w:cs="Arial"/>
          <w:bCs/>
          <w:spacing w:val="5"/>
          <w:sz w:val="24"/>
          <w:szCs w:val="24"/>
        </w:rPr>
        <w:t xml:space="preserve">bark </w:t>
      </w:r>
      <w:r w:rsidR="007C7601" w:rsidRPr="007B39DC">
        <w:rPr>
          <w:rFonts w:ascii="Arial" w:hAnsi="Arial" w:cs="Arial"/>
          <w:spacing w:val="5"/>
          <w:sz w:val="24"/>
          <w:szCs w:val="24"/>
        </w:rPr>
        <w:t xml:space="preserve">extract of the plant </w:t>
      </w:r>
      <w:r w:rsidR="00E56983" w:rsidRPr="007B39DC">
        <w:rPr>
          <w:rFonts w:ascii="Arial" w:hAnsi="Arial" w:cs="Arial"/>
          <w:i/>
          <w:spacing w:val="5"/>
          <w:sz w:val="24"/>
          <w:szCs w:val="24"/>
        </w:rPr>
        <w:t>Madhuca longifolia</w:t>
      </w:r>
      <w:r w:rsidR="009A3407" w:rsidRPr="007B39DC">
        <w:rPr>
          <w:rFonts w:ascii="Arial" w:hAnsi="Arial" w:cs="Arial"/>
          <w:sz w:val="24"/>
          <w:szCs w:val="24"/>
        </w:rPr>
        <w:t xml:space="preserve"> </w:t>
      </w:r>
      <w:r w:rsidR="00CC5BAD" w:rsidRPr="007B39DC">
        <w:rPr>
          <w:rFonts w:ascii="Arial" w:hAnsi="Arial" w:cs="Arial"/>
          <w:sz w:val="24"/>
          <w:szCs w:val="24"/>
        </w:rPr>
        <w:t xml:space="preserve">and explored </w:t>
      </w:r>
      <w:r w:rsidR="00E56983" w:rsidRPr="007B39DC">
        <w:rPr>
          <w:rFonts w:ascii="Arial" w:hAnsi="Arial" w:cs="Arial"/>
          <w:spacing w:val="5"/>
          <w:sz w:val="24"/>
          <w:szCs w:val="24"/>
        </w:rPr>
        <w:t xml:space="preserve">for enhancement in </w:t>
      </w:r>
      <w:r w:rsidR="00E56983" w:rsidRPr="007B39DC">
        <w:rPr>
          <w:rFonts w:ascii="Arial" w:hAnsi="Arial" w:cs="Arial"/>
          <w:bCs/>
          <w:spacing w:val="5"/>
          <w:sz w:val="24"/>
          <w:szCs w:val="24"/>
        </w:rPr>
        <w:t xml:space="preserve">antioxidant </w:t>
      </w:r>
      <w:r w:rsidR="00E56983" w:rsidRPr="007B39DC">
        <w:rPr>
          <w:rFonts w:ascii="Arial" w:hAnsi="Arial" w:cs="Arial"/>
          <w:spacing w:val="5"/>
          <w:sz w:val="24"/>
          <w:szCs w:val="24"/>
        </w:rPr>
        <w:t>bio-efficacy</w:t>
      </w:r>
      <w:r w:rsidR="007B39DC">
        <w:rPr>
          <w:rFonts w:ascii="Arial" w:hAnsi="Arial" w:cs="Arial"/>
          <w:spacing w:val="5"/>
          <w:sz w:val="24"/>
          <w:szCs w:val="24"/>
        </w:rPr>
        <w:t>.</w:t>
      </w:r>
      <w:r w:rsidR="00596958">
        <w:rPr>
          <w:rFonts w:ascii="Arial" w:hAnsi="Arial" w:cs="Arial"/>
          <w:bCs/>
          <w:spacing w:val="5"/>
          <w:sz w:val="24"/>
          <w:szCs w:val="24"/>
        </w:rPr>
        <w:t xml:space="preserve"> </w:t>
      </w:r>
      <w:r w:rsidR="00EC0BD1" w:rsidRPr="007B39DC">
        <w:rPr>
          <w:rFonts w:ascii="Arial" w:hAnsi="Arial" w:cs="Arial"/>
          <w:spacing w:val="-4"/>
          <w:sz w:val="24"/>
          <w:szCs w:val="24"/>
          <w:shd w:val="clear" w:color="auto" w:fill="FFFFFF"/>
        </w:rPr>
        <w:t>A</w:t>
      </w:r>
      <w:r w:rsidR="00C12982" w:rsidRPr="007B39DC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family of seven flavonoids has</w:t>
      </w:r>
      <w:r w:rsidR="00F84FF1" w:rsidRPr="007B39DC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been ascertained in the bark extract using </w:t>
      </w:r>
      <w:r w:rsidR="00F84FF1" w:rsidRPr="007B39DC">
        <w:rPr>
          <w:rFonts w:ascii="Arial" w:hAnsi="Arial" w:cs="Arial"/>
          <w:sz w:val="24"/>
          <w:szCs w:val="24"/>
        </w:rPr>
        <w:t xml:space="preserve">LCMS-8030 </w:t>
      </w:r>
      <w:r w:rsidR="00F84FF1" w:rsidRPr="007B39DC">
        <w:rPr>
          <w:rFonts w:ascii="Arial" w:hAnsi="Arial" w:cs="Arial"/>
          <w:spacing w:val="-4"/>
          <w:sz w:val="24"/>
          <w:szCs w:val="24"/>
          <w:shd w:val="clear" w:color="auto" w:fill="FFFFFF"/>
        </w:rPr>
        <w:t>analysis</w:t>
      </w:r>
      <w:r w:rsidR="00C12982" w:rsidRPr="007B39DC">
        <w:rPr>
          <w:rFonts w:ascii="Arial" w:hAnsi="Arial" w:cs="Arial"/>
          <w:b/>
          <w:spacing w:val="-4"/>
          <w:sz w:val="24"/>
          <w:szCs w:val="24"/>
          <w:shd w:val="clear" w:color="auto" w:fill="FFFFFF"/>
        </w:rPr>
        <w:t>.</w:t>
      </w:r>
      <w:r w:rsidR="00F84FF1" w:rsidRPr="007B39DC">
        <w:rPr>
          <w:rFonts w:ascii="Arial" w:hAnsi="Arial" w:cs="Arial"/>
          <w:spacing w:val="-4"/>
          <w:sz w:val="24"/>
          <w:szCs w:val="24"/>
          <w:shd w:val="clear" w:color="auto" w:fill="FFFFFF"/>
        </w:rPr>
        <w:t xml:space="preserve"> </w:t>
      </w:r>
      <w:r w:rsidR="007B39DC">
        <w:rPr>
          <w:rFonts w:ascii="Arial" w:hAnsi="Arial" w:cs="Arial"/>
          <w:sz w:val="24"/>
          <w:szCs w:val="24"/>
        </w:rPr>
        <w:t xml:space="preserve">The bio-fabricated </w:t>
      </w:r>
      <w:r w:rsidR="007C7601" w:rsidRPr="007B39DC">
        <w:rPr>
          <w:rFonts w:ascii="Arial" w:hAnsi="Arial" w:cs="Arial"/>
          <w:i/>
          <w:sz w:val="24"/>
          <w:szCs w:val="24"/>
        </w:rPr>
        <w:t>M</w:t>
      </w:r>
      <w:r w:rsidR="007C7601" w:rsidRPr="007B39DC">
        <w:rPr>
          <w:rFonts w:ascii="Arial" w:hAnsi="Arial" w:cs="Arial"/>
          <w:i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7C7601" w:rsidRPr="007B39DC">
        <w:rPr>
          <w:rFonts w:ascii="Arial" w:hAnsi="Arial" w:cs="Arial"/>
          <w:i/>
          <w:sz w:val="24"/>
          <w:szCs w:val="24"/>
        </w:rPr>
        <w:t>f@AuNp</w:t>
      </w:r>
      <w:r w:rsidR="007C7601" w:rsidRPr="007B39DC">
        <w:rPr>
          <w:rFonts w:ascii="Arial" w:hAnsi="Arial" w:cs="Arial"/>
          <w:i/>
          <w:sz w:val="24"/>
          <w:szCs w:val="24"/>
          <w:vertAlign w:val="subscript"/>
        </w:rPr>
        <w:t>s,</w:t>
      </w:r>
      <w:r w:rsidR="007C7601" w:rsidRPr="007B39DC">
        <w:rPr>
          <w:rFonts w:ascii="Arial" w:hAnsi="Arial" w:cs="Arial"/>
          <w:i/>
          <w:sz w:val="24"/>
          <w:szCs w:val="24"/>
        </w:rPr>
        <w:t xml:space="preserve"> </w:t>
      </w:r>
      <w:r w:rsidR="00CE7577" w:rsidRPr="007B39DC">
        <w:rPr>
          <w:rFonts w:ascii="Arial" w:hAnsi="Arial" w:cs="Arial"/>
          <w:i/>
          <w:sz w:val="24"/>
          <w:szCs w:val="24"/>
        </w:rPr>
        <w:t>M</w:t>
      </w:r>
      <w:r w:rsidR="00CE7577" w:rsidRPr="007B39DC">
        <w:rPr>
          <w:rFonts w:ascii="Arial" w:hAnsi="Arial" w:cs="Arial"/>
          <w:i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CE7577" w:rsidRPr="007B39DC">
        <w:rPr>
          <w:rFonts w:ascii="Arial" w:hAnsi="Arial" w:cs="Arial"/>
          <w:i/>
          <w:sz w:val="24"/>
          <w:szCs w:val="24"/>
        </w:rPr>
        <w:t>f</w:t>
      </w:r>
      <w:r w:rsidR="00603CE2" w:rsidRPr="007B39DC">
        <w:rPr>
          <w:rFonts w:ascii="Arial" w:hAnsi="Arial" w:cs="Arial"/>
          <w:i/>
          <w:sz w:val="24"/>
          <w:szCs w:val="24"/>
        </w:rPr>
        <w:t>@AgNp</w:t>
      </w:r>
      <w:r w:rsidR="00603CE2" w:rsidRPr="007B39DC">
        <w:rPr>
          <w:rFonts w:ascii="Arial" w:hAnsi="Arial" w:cs="Arial"/>
          <w:i/>
          <w:sz w:val="24"/>
          <w:szCs w:val="24"/>
          <w:vertAlign w:val="subscript"/>
        </w:rPr>
        <w:t>s</w:t>
      </w:r>
      <w:r w:rsidR="007C7601" w:rsidRPr="007B39DC">
        <w:rPr>
          <w:rFonts w:ascii="Arial" w:hAnsi="Arial" w:cs="Arial"/>
          <w:i/>
          <w:sz w:val="24"/>
          <w:szCs w:val="24"/>
          <w:vertAlign w:val="subscript"/>
        </w:rPr>
        <w:t>,</w:t>
      </w:r>
      <w:r w:rsidR="00603CE2" w:rsidRPr="007B39DC">
        <w:rPr>
          <w:rFonts w:ascii="Arial" w:hAnsi="Arial" w:cs="Arial"/>
          <w:i/>
          <w:sz w:val="24"/>
          <w:szCs w:val="24"/>
        </w:rPr>
        <w:t xml:space="preserve"> and</w:t>
      </w:r>
      <w:r w:rsidR="00603CE2" w:rsidRPr="007B39DC">
        <w:rPr>
          <w:rFonts w:ascii="Arial" w:hAnsi="Arial" w:cs="Arial"/>
          <w:i/>
          <w:sz w:val="24"/>
          <w:szCs w:val="24"/>
          <w:vertAlign w:val="subscript"/>
        </w:rPr>
        <w:t xml:space="preserve"> </w:t>
      </w:r>
      <w:r w:rsidR="00CE7577" w:rsidRPr="007B39DC">
        <w:rPr>
          <w:rFonts w:ascii="Arial" w:hAnsi="Arial" w:cs="Arial"/>
          <w:i/>
          <w:sz w:val="24"/>
          <w:szCs w:val="24"/>
        </w:rPr>
        <w:t>M</w:t>
      </w:r>
      <w:r w:rsidR="00CE7577" w:rsidRPr="007B39DC">
        <w:rPr>
          <w:rFonts w:ascii="Arial" w:hAnsi="Arial" w:cs="Arial"/>
          <w:i/>
          <w:sz w:val="24"/>
          <w:szCs w:val="24"/>
          <w:vertAlign w:val="subscript"/>
        </w:rPr>
        <w:t>l</w:t>
      </w:r>
      <w:r w:rsidR="00CC5BAD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CE7577" w:rsidRPr="007B39DC">
        <w:rPr>
          <w:rFonts w:ascii="Arial" w:hAnsi="Arial" w:cs="Arial"/>
          <w:i/>
          <w:sz w:val="24"/>
          <w:szCs w:val="24"/>
        </w:rPr>
        <w:t>f</w:t>
      </w:r>
      <w:r w:rsidR="00603CE2" w:rsidRPr="007B39DC">
        <w:rPr>
          <w:rFonts w:ascii="Arial" w:hAnsi="Arial" w:cs="Arial"/>
          <w:i/>
          <w:sz w:val="24"/>
          <w:szCs w:val="24"/>
        </w:rPr>
        <w:t>@Au-AgNp</w:t>
      </w:r>
      <w:r w:rsidR="00603CE2" w:rsidRPr="007B39DC">
        <w:rPr>
          <w:rFonts w:ascii="Arial" w:hAnsi="Arial" w:cs="Arial"/>
          <w:i/>
          <w:sz w:val="24"/>
          <w:szCs w:val="24"/>
          <w:vertAlign w:val="subscript"/>
        </w:rPr>
        <w:t>s</w:t>
      </w:r>
      <w:r w:rsidR="00603CE2" w:rsidRPr="007B39DC">
        <w:rPr>
          <w:rFonts w:ascii="Arial" w:hAnsi="Arial" w:cs="Arial"/>
          <w:sz w:val="24"/>
          <w:szCs w:val="24"/>
        </w:rPr>
        <w:t xml:space="preserve"> </w:t>
      </w:r>
      <w:r w:rsidR="007C7601" w:rsidRPr="007B39DC">
        <w:rPr>
          <w:rFonts w:ascii="Arial" w:hAnsi="Arial" w:cs="Arial"/>
          <w:sz w:val="24"/>
          <w:szCs w:val="24"/>
        </w:rPr>
        <w:t xml:space="preserve">nanoparticles </w:t>
      </w:r>
      <w:r w:rsidR="00CC5BAD" w:rsidRPr="007B39DC">
        <w:rPr>
          <w:rFonts w:ascii="Arial" w:hAnsi="Arial" w:cs="Arial"/>
          <w:sz w:val="24"/>
          <w:szCs w:val="24"/>
        </w:rPr>
        <w:t xml:space="preserve">have been </w:t>
      </w:r>
      <w:r w:rsidR="00603CE2" w:rsidRPr="007B39DC">
        <w:rPr>
          <w:rFonts w:ascii="Arial" w:hAnsi="Arial" w:cs="Arial"/>
          <w:sz w:val="24"/>
          <w:szCs w:val="24"/>
        </w:rPr>
        <w:t>thoroughly characterized</w:t>
      </w:r>
      <w:r w:rsidR="00CC5BAD" w:rsidRPr="007B39DC">
        <w:rPr>
          <w:rFonts w:ascii="Arial" w:hAnsi="Arial" w:cs="Arial"/>
          <w:sz w:val="24"/>
          <w:szCs w:val="24"/>
        </w:rPr>
        <w:t>.</w:t>
      </w:r>
      <w:r w:rsidR="007B39DC">
        <w:rPr>
          <w:rFonts w:ascii="Arial" w:hAnsi="Arial" w:cs="Arial"/>
          <w:sz w:val="24"/>
          <w:szCs w:val="24"/>
        </w:rPr>
        <w:t xml:space="preserve"> </w:t>
      </w:r>
      <w:r w:rsidR="00AE5616" w:rsidRPr="007B39DC">
        <w:rPr>
          <w:rFonts w:ascii="Arial" w:hAnsi="Arial" w:cs="Arial"/>
          <w:sz w:val="24"/>
          <w:szCs w:val="24"/>
        </w:rPr>
        <w:t xml:space="preserve">The antioxidant bio-efficacy of bio-fabricated nanoparticles </w:t>
      </w:r>
      <w:r w:rsidR="00596958" w:rsidRPr="007B39DC">
        <w:rPr>
          <w:rFonts w:ascii="Arial" w:hAnsi="Arial" w:cs="Arial"/>
          <w:sz w:val="24"/>
          <w:szCs w:val="24"/>
        </w:rPr>
        <w:t>has</w:t>
      </w:r>
      <w:r w:rsidR="00AE5616" w:rsidRPr="007B39DC">
        <w:rPr>
          <w:rFonts w:ascii="Arial" w:hAnsi="Arial" w:cs="Arial"/>
          <w:sz w:val="24"/>
          <w:szCs w:val="24"/>
        </w:rPr>
        <w:t xml:space="preserve"> </w:t>
      </w:r>
      <w:r w:rsidR="007B39DC">
        <w:rPr>
          <w:rFonts w:ascii="Arial" w:hAnsi="Arial" w:cs="Arial"/>
          <w:sz w:val="24"/>
          <w:szCs w:val="24"/>
        </w:rPr>
        <w:t xml:space="preserve">shown </w:t>
      </w:r>
      <w:r w:rsidR="00AE5616" w:rsidRPr="007B39DC">
        <w:rPr>
          <w:rFonts w:ascii="Arial" w:hAnsi="Arial" w:cs="Arial"/>
          <w:sz w:val="24"/>
          <w:szCs w:val="24"/>
        </w:rPr>
        <w:t>the following order:</w:t>
      </w:r>
      <w:r w:rsidR="007B39DC">
        <w:rPr>
          <w:rFonts w:ascii="Arial" w:hAnsi="Arial" w:cs="Arial"/>
          <w:sz w:val="24"/>
          <w:szCs w:val="24"/>
        </w:rPr>
        <w:t xml:space="preserve"> </w:t>
      </w:r>
      <w:r w:rsidR="00AE5616" w:rsidRPr="007B39DC">
        <w:rPr>
          <w:rFonts w:ascii="Arial" w:hAnsi="Arial" w:cs="Arial"/>
          <w:b/>
          <w:sz w:val="24"/>
          <w:szCs w:val="24"/>
        </w:rPr>
        <w:t>Native bark extract &lt;</w:t>
      </w:r>
      <w:r w:rsidR="00AE5616" w:rsidRPr="007B39DC">
        <w:rPr>
          <w:rFonts w:ascii="Arial" w:hAnsi="Arial" w:cs="Arial"/>
          <w:b/>
          <w:i/>
          <w:sz w:val="24"/>
          <w:szCs w:val="24"/>
        </w:rPr>
        <w:t>M</w:t>
      </w:r>
      <w:r w:rsidR="00AE5616" w:rsidRPr="007B39DC">
        <w:rPr>
          <w:rFonts w:ascii="Arial" w:hAnsi="Arial" w:cs="Arial"/>
          <w:b/>
          <w:i/>
          <w:sz w:val="24"/>
          <w:szCs w:val="24"/>
          <w:vertAlign w:val="subscript"/>
        </w:rPr>
        <w:t>l</w:t>
      </w:r>
      <w:r w:rsidR="00AE5616" w:rsidRPr="007B39DC">
        <w:rPr>
          <w:rFonts w:ascii="Arial" w:hAnsi="Arial" w:cs="Arial"/>
          <w:b/>
          <w:sz w:val="24"/>
          <w:szCs w:val="24"/>
          <w:vertAlign w:val="subscript"/>
        </w:rPr>
        <w:t>b</w:t>
      </w:r>
      <w:r w:rsidR="00AE5616" w:rsidRPr="007B39DC">
        <w:rPr>
          <w:rFonts w:ascii="Arial" w:hAnsi="Arial" w:cs="Arial"/>
          <w:b/>
          <w:sz w:val="24"/>
          <w:szCs w:val="24"/>
        </w:rPr>
        <w:t>@AgNp</w:t>
      </w:r>
      <w:r w:rsidR="00AE5616" w:rsidRPr="00596958">
        <w:rPr>
          <w:rFonts w:ascii="Arial" w:hAnsi="Arial" w:cs="Arial"/>
          <w:b/>
          <w:sz w:val="24"/>
          <w:szCs w:val="24"/>
          <w:vertAlign w:val="subscript"/>
        </w:rPr>
        <w:t>s</w:t>
      </w:r>
      <w:r w:rsidR="00AE5616" w:rsidRPr="007B39DC">
        <w:rPr>
          <w:rFonts w:ascii="Arial" w:hAnsi="Arial" w:cs="Arial"/>
          <w:b/>
          <w:sz w:val="24"/>
          <w:szCs w:val="24"/>
        </w:rPr>
        <w:t xml:space="preserve"> &lt; </w:t>
      </w:r>
      <w:r w:rsidR="00AE5616" w:rsidRPr="007B39DC">
        <w:rPr>
          <w:rFonts w:ascii="Arial" w:hAnsi="Arial" w:cs="Arial"/>
          <w:b/>
          <w:i/>
          <w:sz w:val="24"/>
          <w:szCs w:val="24"/>
        </w:rPr>
        <w:t>M</w:t>
      </w:r>
      <w:r w:rsidR="00AE5616" w:rsidRPr="007B39DC">
        <w:rPr>
          <w:rFonts w:ascii="Arial" w:hAnsi="Arial" w:cs="Arial"/>
          <w:b/>
          <w:i/>
          <w:sz w:val="24"/>
          <w:szCs w:val="24"/>
          <w:vertAlign w:val="subscript"/>
        </w:rPr>
        <w:t>l</w:t>
      </w:r>
      <w:r w:rsidR="00AE5616" w:rsidRPr="007B39DC">
        <w:rPr>
          <w:rFonts w:ascii="Arial" w:hAnsi="Arial" w:cs="Arial"/>
          <w:b/>
          <w:sz w:val="24"/>
          <w:szCs w:val="24"/>
          <w:vertAlign w:val="subscript"/>
        </w:rPr>
        <w:t>b</w:t>
      </w:r>
      <w:r w:rsidR="00AE5616" w:rsidRPr="007B39DC">
        <w:rPr>
          <w:rFonts w:ascii="Arial" w:hAnsi="Arial" w:cs="Arial"/>
          <w:b/>
          <w:sz w:val="24"/>
          <w:szCs w:val="24"/>
        </w:rPr>
        <w:t>@AuNp</w:t>
      </w:r>
      <w:r w:rsidR="00AE5616" w:rsidRPr="00596958">
        <w:rPr>
          <w:rFonts w:ascii="Arial" w:hAnsi="Arial" w:cs="Arial"/>
          <w:b/>
          <w:sz w:val="24"/>
          <w:szCs w:val="24"/>
          <w:vertAlign w:val="subscript"/>
        </w:rPr>
        <w:t>s</w:t>
      </w:r>
      <w:r w:rsidR="00596958">
        <w:rPr>
          <w:rFonts w:ascii="Arial" w:hAnsi="Arial" w:cs="Arial"/>
          <w:b/>
          <w:sz w:val="24"/>
          <w:szCs w:val="24"/>
        </w:rPr>
        <w:t xml:space="preserve"> </w:t>
      </w:r>
      <w:r w:rsidR="00AE5616" w:rsidRPr="007B39DC">
        <w:rPr>
          <w:rFonts w:ascii="Arial" w:hAnsi="Arial" w:cs="Arial"/>
          <w:b/>
          <w:sz w:val="24"/>
          <w:szCs w:val="24"/>
        </w:rPr>
        <w:t xml:space="preserve">&lt; </w:t>
      </w:r>
      <w:r w:rsidR="00AE5616" w:rsidRPr="007B39DC">
        <w:rPr>
          <w:rFonts w:ascii="Arial" w:hAnsi="Arial" w:cs="Arial"/>
          <w:b/>
          <w:i/>
          <w:sz w:val="24"/>
          <w:szCs w:val="24"/>
        </w:rPr>
        <w:t>M</w:t>
      </w:r>
      <w:r w:rsidR="00AE5616" w:rsidRPr="007B39DC">
        <w:rPr>
          <w:rFonts w:ascii="Arial" w:hAnsi="Arial" w:cs="Arial"/>
          <w:b/>
          <w:i/>
          <w:sz w:val="24"/>
          <w:szCs w:val="24"/>
          <w:vertAlign w:val="subscript"/>
        </w:rPr>
        <w:t>l</w:t>
      </w:r>
      <w:r w:rsidR="00AE5616" w:rsidRPr="007B39DC">
        <w:rPr>
          <w:rFonts w:ascii="Arial" w:hAnsi="Arial" w:cs="Arial"/>
          <w:b/>
          <w:sz w:val="24"/>
          <w:szCs w:val="24"/>
          <w:vertAlign w:val="subscript"/>
        </w:rPr>
        <w:t>b</w:t>
      </w:r>
      <w:r w:rsidR="00AE5616" w:rsidRPr="007B39DC">
        <w:rPr>
          <w:rFonts w:ascii="Arial" w:hAnsi="Arial" w:cs="Arial"/>
          <w:b/>
          <w:sz w:val="24"/>
          <w:szCs w:val="24"/>
        </w:rPr>
        <w:t>@Au-AgNp</w:t>
      </w:r>
      <w:r w:rsidR="00AE5616" w:rsidRPr="00596958">
        <w:rPr>
          <w:rFonts w:ascii="Arial" w:hAnsi="Arial" w:cs="Arial"/>
          <w:b/>
          <w:sz w:val="24"/>
          <w:szCs w:val="24"/>
          <w:vertAlign w:val="subscript"/>
        </w:rPr>
        <w:t>s</w:t>
      </w:r>
      <w:r w:rsidR="00AE5616" w:rsidRPr="007B39DC">
        <w:rPr>
          <w:rFonts w:ascii="Arial" w:hAnsi="Arial" w:cs="Arial"/>
          <w:b/>
          <w:sz w:val="24"/>
          <w:szCs w:val="24"/>
        </w:rPr>
        <w:t xml:space="preserve"> ≈ </w:t>
      </w:r>
      <w:r w:rsidR="00AE5616" w:rsidRPr="007B39DC">
        <w:rPr>
          <w:rFonts w:ascii="Arial" w:hAnsi="Arial" w:cs="Arial"/>
          <w:b/>
          <w:sz w:val="24"/>
          <w:szCs w:val="24"/>
        </w:rPr>
        <w:t>R</w:t>
      </w:r>
      <w:r w:rsidR="00AE5616" w:rsidRPr="007B39DC">
        <w:rPr>
          <w:rFonts w:ascii="Arial" w:hAnsi="Arial" w:cs="Arial"/>
          <w:b/>
          <w:sz w:val="24"/>
          <w:szCs w:val="24"/>
        </w:rPr>
        <w:t>ef. drug.</w:t>
      </w:r>
      <w:r w:rsidR="00AE5616" w:rsidRPr="007B39DC">
        <w:rPr>
          <w:rFonts w:ascii="Arial" w:hAnsi="Arial" w:cs="Arial"/>
          <w:sz w:val="24"/>
          <w:szCs w:val="24"/>
        </w:rPr>
        <w:t xml:space="preserve"> </w:t>
      </w:r>
      <w:r w:rsidR="00AE5616" w:rsidRPr="007B39DC">
        <w:rPr>
          <w:rFonts w:ascii="Arial" w:hAnsi="Arial" w:cs="Arial"/>
          <w:sz w:val="24"/>
          <w:szCs w:val="24"/>
        </w:rPr>
        <w:t xml:space="preserve">In general, the enhancement in the target bio-efficacy </w:t>
      </w:r>
      <w:r w:rsidR="007B39DC">
        <w:rPr>
          <w:rFonts w:ascii="Arial" w:hAnsi="Arial" w:cs="Arial"/>
          <w:sz w:val="24"/>
          <w:szCs w:val="24"/>
        </w:rPr>
        <w:t xml:space="preserve">is </w:t>
      </w:r>
      <w:r w:rsidR="00AE5616" w:rsidRPr="007B39DC">
        <w:rPr>
          <w:rFonts w:ascii="Arial" w:hAnsi="Arial" w:cs="Arial"/>
          <w:sz w:val="24"/>
          <w:szCs w:val="24"/>
        </w:rPr>
        <w:t xml:space="preserve">ascribed to the nano sizing, </w:t>
      </w:r>
      <w:r w:rsidR="00AE5616" w:rsidRPr="007B39DC">
        <w:rPr>
          <w:rFonts w:ascii="Arial" w:hAnsi="Arial" w:cs="Arial"/>
          <w:sz w:val="24"/>
          <w:szCs w:val="24"/>
        </w:rPr>
        <w:t xml:space="preserve">surface plasmon resonance, permeability and simultaneous capping of medicinally important flavonoids </w:t>
      </w:r>
      <w:r w:rsidR="00AE5616" w:rsidRPr="007B39DC">
        <w:rPr>
          <w:rFonts w:ascii="Arial" w:hAnsi="Arial" w:cs="Arial"/>
          <w:sz w:val="24"/>
          <w:szCs w:val="24"/>
        </w:rPr>
        <w:t xml:space="preserve">(antioxidant) </w:t>
      </w:r>
      <w:r w:rsidR="00AE5616" w:rsidRPr="007B39DC">
        <w:rPr>
          <w:rFonts w:ascii="Arial" w:hAnsi="Arial" w:cs="Arial"/>
          <w:sz w:val="24"/>
          <w:szCs w:val="24"/>
        </w:rPr>
        <w:t>on freshly generated nanoparticles.</w:t>
      </w:r>
      <w:r w:rsidR="00AE5616" w:rsidRPr="007B39DC">
        <w:rPr>
          <w:rFonts w:ascii="Arial" w:hAnsi="Arial" w:cs="Arial"/>
          <w:sz w:val="24"/>
          <w:szCs w:val="24"/>
        </w:rPr>
        <w:t xml:space="preserve"> </w:t>
      </w:r>
      <w:r w:rsidR="00F84FF1" w:rsidRPr="007B39DC">
        <w:rPr>
          <w:rFonts w:ascii="Arial" w:hAnsi="Arial" w:cs="Arial"/>
          <w:sz w:val="24"/>
          <w:szCs w:val="24"/>
        </w:rPr>
        <w:t xml:space="preserve">The </w:t>
      </w:r>
      <w:r w:rsidR="00AE5616" w:rsidRPr="007B39DC">
        <w:rPr>
          <w:rFonts w:ascii="Arial" w:hAnsi="Arial" w:cs="Arial"/>
          <w:sz w:val="24"/>
          <w:szCs w:val="24"/>
        </w:rPr>
        <w:t xml:space="preserve">most promising bio-efficacy of bimetallic </w:t>
      </w:r>
      <w:r w:rsidR="00CC5BAD" w:rsidRPr="007B39DC">
        <w:rPr>
          <w:rFonts w:ascii="Arial" w:hAnsi="Arial" w:cs="Arial"/>
          <w:sz w:val="24"/>
          <w:szCs w:val="24"/>
        </w:rPr>
        <w:t>M</w:t>
      </w:r>
      <w:r w:rsidR="00510B48" w:rsidRPr="007B39DC">
        <w:rPr>
          <w:rFonts w:ascii="Arial" w:hAnsi="Arial" w:cs="Arial"/>
          <w:i/>
          <w:sz w:val="24"/>
          <w:szCs w:val="24"/>
          <w:vertAlign w:val="subscript"/>
        </w:rPr>
        <w:t>l</w:t>
      </w:r>
      <w:r w:rsidR="00510B48" w:rsidRPr="007B39DC">
        <w:rPr>
          <w:rFonts w:ascii="Arial" w:hAnsi="Arial" w:cs="Arial"/>
          <w:sz w:val="24"/>
          <w:szCs w:val="24"/>
          <w:vertAlign w:val="subscript"/>
        </w:rPr>
        <w:t>b</w:t>
      </w:r>
      <w:r w:rsidR="00CC5BAD" w:rsidRPr="007B39DC">
        <w:rPr>
          <w:rFonts w:ascii="Arial" w:hAnsi="Arial" w:cs="Arial"/>
          <w:sz w:val="24"/>
          <w:szCs w:val="24"/>
        </w:rPr>
        <w:t>f@Au-AgNp</w:t>
      </w:r>
      <w:r w:rsidR="00CC5BAD" w:rsidRPr="00596958">
        <w:rPr>
          <w:rFonts w:ascii="Arial" w:hAnsi="Arial" w:cs="Arial"/>
          <w:sz w:val="24"/>
          <w:szCs w:val="24"/>
          <w:vertAlign w:val="subscript"/>
        </w:rPr>
        <w:t>s</w:t>
      </w:r>
      <w:r w:rsidR="00CC5BAD" w:rsidRPr="007B39DC">
        <w:rPr>
          <w:rFonts w:ascii="Arial" w:hAnsi="Arial" w:cs="Arial"/>
          <w:sz w:val="24"/>
          <w:szCs w:val="24"/>
        </w:rPr>
        <w:t xml:space="preserve"> </w:t>
      </w:r>
      <w:r w:rsidR="00CC5BAD" w:rsidRPr="007B39DC">
        <w:rPr>
          <w:rFonts w:ascii="Arial" w:hAnsi="Arial" w:cs="Arial"/>
          <w:sz w:val="24"/>
          <w:szCs w:val="24"/>
        </w:rPr>
        <w:t xml:space="preserve">has been explained </w:t>
      </w:r>
      <w:r w:rsidR="00F84FF1" w:rsidRPr="007B39DC">
        <w:rPr>
          <w:rFonts w:ascii="Arial" w:hAnsi="Arial" w:cs="Arial"/>
          <w:sz w:val="24"/>
          <w:szCs w:val="24"/>
        </w:rPr>
        <w:t xml:space="preserve">on the basis of </w:t>
      </w:r>
      <w:r w:rsidR="007B39DC">
        <w:rPr>
          <w:rFonts w:ascii="Arial" w:hAnsi="Arial" w:cs="Arial"/>
          <w:sz w:val="24"/>
          <w:szCs w:val="24"/>
        </w:rPr>
        <w:t>t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7B39DC">
        <w:rPr>
          <w:rFonts w:ascii="Arial" w:hAnsi="Arial" w:cs="Arial"/>
          <w:color w:val="000000" w:themeColor="text1"/>
          <w:sz w:val="24"/>
          <w:szCs w:val="24"/>
        </w:rPr>
        <w:t xml:space="preserve">higher catalytic activity of 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>bimetallic Au-Ag nanoparticles</w:t>
      </w:r>
      <w:r w:rsidR="007B39DC">
        <w:rPr>
          <w:rFonts w:ascii="Arial" w:hAnsi="Arial" w:cs="Arial"/>
          <w:color w:val="000000" w:themeColor="text1"/>
          <w:sz w:val="24"/>
          <w:szCs w:val="24"/>
        </w:rPr>
        <w:t>.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 xml:space="preserve"> The catalytic activity of Au-Ag bimetallic nanoparticles </w:t>
      </w:r>
      <w:bookmarkStart w:id="0" w:name="_GoBack"/>
      <w:bookmarkEnd w:id="0"/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>is found to be higher than that of Au nanoparticles</w:t>
      </w:r>
      <w:r w:rsidR="007B39DC">
        <w:rPr>
          <w:rFonts w:ascii="Arial" w:hAnsi="Arial" w:cs="Arial"/>
          <w:color w:val="000000" w:themeColor="text1"/>
          <w:sz w:val="24"/>
          <w:szCs w:val="24"/>
        </w:rPr>
        <w:t>.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 w:rsidR="007B39DC">
        <w:rPr>
          <w:rFonts w:ascii="Arial" w:hAnsi="Arial" w:cs="Arial"/>
          <w:color w:val="000000" w:themeColor="text1"/>
          <w:sz w:val="24"/>
          <w:szCs w:val="24"/>
        </w:rPr>
        <w:t xml:space="preserve">observed 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 xml:space="preserve">surface plasmon </w:t>
      </w:r>
      <w:r w:rsidR="007B39DC" w:rsidRPr="007B39DC">
        <w:rPr>
          <w:rFonts w:ascii="Arial" w:hAnsi="Arial" w:cs="Arial"/>
          <w:color w:val="000000" w:themeColor="text1"/>
          <w:sz w:val="24"/>
          <w:szCs w:val="24"/>
        </w:rPr>
        <w:t>resonance (SPR) band of bimetallic Au-Ag is sharper and stronger than that of the Au and Ag nanoparticles</w:t>
      </w:r>
      <w:r w:rsidR="007B39DC">
        <w:rPr>
          <w:rFonts w:ascii="Arial" w:hAnsi="Arial" w:cs="Arial"/>
          <w:color w:val="000000" w:themeColor="text1"/>
          <w:sz w:val="24"/>
          <w:szCs w:val="24"/>
        </w:rPr>
        <w:t xml:space="preserve"> and enhances </w:t>
      </w:r>
      <w:r w:rsidR="00F84FF1" w:rsidRPr="007B39DC">
        <w:rPr>
          <w:rFonts w:ascii="Arial" w:hAnsi="Arial" w:cs="Arial"/>
          <w:sz w:val="24"/>
          <w:szCs w:val="24"/>
        </w:rPr>
        <w:t xml:space="preserve">the tendency </w:t>
      </w:r>
      <w:r w:rsidR="000E67A3" w:rsidRPr="007B39DC">
        <w:rPr>
          <w:rFonts w:ascii="Arial" w:hAnsi="Arial" w:cs="Arial"/>
          <w:sz w:val="24"/>
          <w:szCs w:val="24"/>
        </w:rPr>
        <w:t>of scavenging free radicals</w:t>
      </w:r>
      <w:r w:rsidR="007B39DC">
        <w:rPr>
          <w:rFonts w:ascii="Arial" w:hAnsi="Arial" w:cs="Arial"/>
          <w:sz w:val="24"/>
          <w:szCs w:val="24"/>
        </w:rPr>
        <w:t>.</w:t>
      </w:r>
      <w:r w:rsidR="00E92CF1">
        <w:rPr>
          <w:rFonts w:ascii="Arial" w:hAnsi="Arial" w:cs="Arial"/>
          <w:sz w:val="24"/>
          <w:szCs w:val="24"/>
        </w:rPr>
        <w:t xml:space="preserve"> </w:t>
      </w:r>
      <w:r w:rsidR="00C12982" w:rsidRPr="007B39DC">
        <w:rPr>
          <w:rFonts w:ascii="Arial" w:eastAsia="AdvTimes" w:hAnsi="Arial" w:cs="Arial"/>
          <w:sz w:val="24"/>
          <w:szCs w:val="24"/>
        </w:rPr>
        <w:t xml:space="preserve">The </w:t>
      </w:r>
      <w:r w:rsidR="007B39DC">
        <w:rPr>
          <w:rFonts w:ascii="Arial" w:hAnsi="Arial" w:cs="Arial"/>
          <w:sz w:val="24"/>
          <w:szCs w:val="24"/>
        </w:rPr>
        <w:t xml:space="preserve">proposed </w:t>
      </w:r>
      <w:r w:rsidR="007B39DC">
        <w:rPr>
          <w:rFonts w:ascii="Arial" w:eastAsia="AdvTimes" w:hAnsi="Arial" w:cs="Arial"/>
          <w:sz w:val="24"/>
          <w:szCs w:val="24"/>
        </w:rPr>
        <w:t>bio-fabricated</w:t>
      </w:r>
      <w:r w:rsidR="007B39DC" w:rsidRPr="007B39DC">
        <w:rPr>
          <w:rFonts w:ascii="Arial" w:eastAsia="AdvTimes" w:hAnsi="Arial" w:cs="Arial"/>
          <w:sz w:val="24"/>
          <w:szCs w:val="24"/>
        </w:rPr>
        <w:t xml:space="preserve"> nanoparticles </w:t>
      </w:r>
      <w:r w:rsidR="007B39DC" w:rsidRPr="007B39DC">
        <w:rPr>
          <w:rFonts w:ascii="Arial" w:hAnsi="Arial" w:cs="Arial"/>
          <w:sz w:val="24"/>
          <w:szCs w:val="24"/>
        </w:rPr>
        <w:t>have</w:t>
      </w:r>
      <w:r w:rsidR="00C12982" w:rsidRPr="007B39DC">
        <w:rPr>
          <w:rFonts w:ascii="Arial" w:hAnsi="Arial" w:cs="Arial"/>
          <w:sz w:val="24"/>
          <w:szCs w:val="24"/>
        </w:rPr>
        <w:t xml:space="preserve"> bright prospects for the development of complimentary herbal nanomedicine for the antioxidant bio-efficacy.</w:t>
      </w:r>
    </w:p>
    <w:p w:rsidR="00D7573C" w:rsidRPr="007B39DC" w:rsidRDefault="00D7573C" w:rsidP="00E569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5AF7" w:rsidRPr="00C12982" w:rsidRDefault="00845AF7" w:rsidP="00E569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12982">
        <w:rPr>
          <w:rFonts w:ascii="Arial" w:hAnsi="Arial" w:cs="Arial"/>
          <w:b/>
          <w:sz w:val="24"/>
          <w:szCs w:val="24"/>
        </w:rPr>
        <w:t xml:space="preserve">Keywords: </w:t>
      </w:r>
      <w:r w:rsidRPr="00C12982">
        <w:rPr>
          <w:rFonts w:ascii="Arial" w:hAnsi="Arial" w:cs="Arial"/>
          <w:i/>
          <w:sz w:val="24"/>
          <w:szCs w:val="24"/>
        </w:rPr>
        <w:t>Madhuca longifolia</w:t>
      </w:r>
      <w:r w:rsidR="006A6E48">
        <w:rPr>
          <w:rFonts w:ascii="Arial" w:hAnsi="Arial" w:cs="Arial"/>
          <w:sz w:val="24"/>
          <w:szCs w:val="24"/>
        </w:rPr>
        <w:t xml:space="preserve">, Flavonoid loaded </w:t>
      </w:r>
      <w:r w:rsidR="001B59DE">
        <w:rPr>
          <w:rFonts w:ascii="Arial" w:hAnsi="Arial" w:cs="Arial"/>
          <w:sz w:val="24"/>
          <w:szCs w:val="24"/>
        </w:rPr>
        <w:t xml:space="preserve">mono and bimetallic </w:t>
      </w:r>
      <w:r w:rsidR="00AA66E9" w:rsidRPr="00C12982">
        <w:rPr>
          <w:rFonts w:ascii="Arial" w:hAnsi="Arial" w:cs="Arial"/>
          <w:sz w:val="24"/>
          <w:szCs w:val="24"/>
        </w:rPr>
        <w:t xml:space="preserve">nanoparticles, </w:t>
      </w:r>
      <w:r w:rsidRPr="00C12982">
        <w:rPr>
          <w:rFonts w:ascii="Arial" w:hAnsi="Arial" w:cs="Arial"/>
          <w:sz w:val="24"/>
          <w:szCs w:val="24"/>
        </w:rPr>
        <w:t>Enhanced antioxidant bio-efficacy</w:t>
      </w:r>
      <w:r w:rsidR="00AA66E9" w:rsidRPr="00C12982">
        <w:rPr>
          <w:rFonts w:ascii="Arial" w:hAnsi="Arial" w:cs="Arial"/>
          <w:sz w:val="24"/>
          <w:szCs w:val="24"/>
        </w:rPr>
        <w:t xml:space="preserve"> </w:t>
      </w:r>
    </w:p>
    <w:p w:rsidR="00845AF7" w:rsidRPr="00C12982" w:rsidRDefault="00845AF7" w:rsidP="00E569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45AF7" w:rsidRPr="00C129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Time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wMDW0MDU1sDQzMjJS0lEKTi0uzszPAykwrAUA865qIiwAAAA="/>
  </w:docVars>
  <w:rsids>
    <w:rsidRoot w:val="00F84FF1"/>
    <w:rsid w:val="00004480"/>
    <w:rsid w:val="00011FB5"/>
    <w:rsid w:val="000234EB"/>
    <w:rsid w:val="00051B49"/>
    <w:rsid w:val="00083496"/>
    <w:rsid w:val="000B7589"/>
    <w:rsid w:val="000D01AC"/>
    <w:rsid w:val="000D4D79"/>
    <w:rsid w:val="000D605F"/>
    <w:rsid w:val="000E67A3"/>
    <w:rsid w:val="00122F23"/>
    <w:rsid w:val="001423A0"/>
    <w:rsid w:val="001556E7"/>
    <w:rsid w:val="001B59DE"/>
    <w:rsid w:val="001B6495"/>
    <w:rsid w:val="001D0DD2"/>
    <w:rsid w:val="001E6FFE"/>
    <w:rsid w:val="00263152"/>
    <w:rsid w:val="002852EB"/>
    <w:rsid w:val="002E0688"/>
    <w:rsid w:val="0037467A"/>
    <w:rsid w:val="00381C16"/>
    <w:rsid w:val="00403AA7"/>
    <w:rsid w:val="0048335F"/>
    <w:rsid w:val="004D6B0A"/>
    <w:rsid w:val="004D7438"/>
    <w:rsid w:val="004F57CC"/>
    <w:rsid w:val="004F6FE8"/>
    <w:rsid w:val="00510B48"/>
    <w:rsid w:val="00596958"/>
    <w:rsid w:val="00603CE2"/>
    <w:rsid w:val="00621212"/>
    <w:rsid w:val="006A69F0"/>
    <w:rsid w:val="006A6E48"/>
    <w:rsid w:val="006A7F47"/>
    <w:rsid w:val="00787BBC"/>
    <w:rsid w:val="00795108"/>
    <w:rsid w:val="007B39DC"/>
    <w:rsid w:val="007B677D"/>
    <w:rsid w:val="007C7601"/>
    <w:rsid w:val="007E1563"/>
    <w:rsid w:val="007E188F"/>
    <w:rsid w:val="00845AF7"/>
    <w:rsid w:val="00875B0F"/>
    <w:rsid w:val="008A2D6C"/>
    <w:rsid w:val="008A52DE"/>
    <w:rsid w:val="008F3560"/>
    <w:rsid w:val="009317C5"/>
    <w:rsid w:val="009644C9"/>
    <w:rsid w:val="00996B8B"/>
    <w:rsid w:val="009A3407"/>
    <w:rsid w:val="009C736F"/>
    <w:rsid w:val="00A6372F"/>
    <w:rsid w:val="00A8159B"/>
    <w:rsid w:val="00A838B6"/>
    <w:rsid w:val="00AA66E9"/>
    <w:rsid w:val="00AB4129"/>
    <w:rsid w:val="00AE5616"/>
    <w:rsid w:val="00AF0D81"/>
    <w:rsid w:val="00B0747E"/>
    <w:rsid w:val="00B76DF4"/>
    <w:rsid w:val="00BA7367"/>
    <w:rsid w:val="00BC74A8"/>
    <w:rsid w:val="00BF3484"/>
    <w:rsid w:val="00BF6B91"/>
    <w:rsid w:val="00C12982"/>
    <w:rsid w:val="00C67CC7"/>
    <w:rsid w:val="00C8659A"/>
    <w:rsid w:val="00CB7105"/>
    <w:rsid w:val="00CC5BAD"/>
    <w:rsid w:val="00CD4132"/>
    <w:rsid w:val="00CE7577"/>
    <w:rsid w:val="00D7573C"/>
    <w:rsid w:val="00D84EA0"/>
    <w:rsid w:val="00D86C2D"/>
    <w:rsid w:val="00DB0ABA"/>
    <w:rsid w:val="00E50228"/>
    <w:rsid w:val="00E5059B"/>
    <w:rsid w:val="00E56983"/>
    <w:rsid w:val="00E92CF1"/>
    <w:rsid w:val="00EB3CE8"/>
    <w:rsid w:val="00EC0BD1"/>
    <w:rsid w:val="00F113F7"/>
    <w:rsid w:val="00F70CC9"/>
    <w:rsid w:val="00F84FF1"/>
    <w:rsid w:val="00F945B9"/>
    <w:rsid w:val="00FE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1"/>
  </w:style>
  <w:style w:type="paragraph" w:styleId="Heading1">
    <w:name w:val="heading 1"/>
    <w:basedOn w:val="Normal"/>
    <w:next w:val="Normal"/>
    <w:link w:val="Heading1Char"/>
    <w:uiPriority w:val="9"/>
    <w:qFormat/>
    <w:rsid w:val="00F84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9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paragraph" w:styleId="ListParagraph">
    <w:name w:val="List Paragraph"/>
    <w:basedOn w:val="Normal"/>
    <w:uiPriority w:val="34"/>
    <w:qFormat/>
    <w:rsid w:val="00F84FF1"/>
    <w:pPr>
      <w:ind w:left="720"/>
      <w:contextualSpacing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6B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F1"/>
  </w:style>
  <w:style w:type="paragraph" w:styleId="Heading1">
    <w:name w:val="heading 1"/>
    <w:basedOn w:val="Normal"/>
    <w:next w:val="Normal"/>
    <w:link w:val="Heading1Char"/>
    <w:uiPriority w:val="9"/>
    <w:qFormat/>
    <w:rsid w:val="00F84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9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IN"/>
    </w:rPr>
  </w:style>
  <w:style w:type="paragraph" w:styleId="ListParagraph">
    <w:name w:val="List Paragraph"/>
    <w:basedOn w:val="Normal"/>
    <w:uiPriority w:val="34"/>
    <w:qFormat/>
    <w:rsid w:val="00F84FF1"/>
    <w:pPr>
      <w:ind w:left="720"/>
      <w:contextualSpacing/>
    </w:pPr>
    <w:rPr>
      <w:rFonts w:eastAsiaTheme="minorEastAsia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9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5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6B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4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</dc:creator>
  <cp:lastModifiedBy>hp1</cp:lastModifiedBy>
  <cp:revision>473</cp:revision>
  <cp:lastPrinted>2019-01-17T09:00:00Z</cp:lastPrinted>
  <dcterms:created xsi:type="dcterms:W3CDTF">2018-12-15T01:47:00Z</dcterms:created>
  <dcterms:modified xsi:type="dcterms:W3CDTF">2019-01-18T13:56:00Z</dcterms:modified>
</cp:coreProperties>
</file>