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2E5" w:rsidRDefault="00AD02E5" w:rsidP="004C6650">
      <w:pPr>
        <w:spacing w:before="100" w:after="100" w:line="240" w:lineRule="auto"/>
        <w:ind w:right="-180"/>
        <w:jc w:val="center"/>
        <w:rPr>
          <w:rFonts w:ascii="Arial" w:hAnsi="Arial" w:cs="Arial"/>
          <w:b/>
          <w:sz w:val="32"/>
          <w:szCs w:val="32"/>
        </w:rPr>
      </w:pPr>
      <w:r w:rsidRPr="00967070">
        <w:rPr>
          <w:rFonts w:ascii="Arial" w:hAnsi="Arial" w:cs="Arial"/>
          <w:b/>
          <w:sz w:val="32"/>
          <w:szCs w:val="32"/>
        </w:rPr>
        <w:t>PHY</w:t>
      </w:r>
      <w:r w:rsidR="004C6650">
        <w:rPr>
          <w:rFonts w:ascii="Arial" w:hAnsi="Arial" w:cs="Arial"/>
          <w:b/>
          <w:sz w:val="32"/>
          <w:szCs w:val="32"/>
        </w:rPr>
        <w:t>SICO-</w:t>
      </w:r>
      <w:r w:rsidRPr="00967070">
        <w:rPr>
          <w:rFonts w:ascii="Arial" w:hAnsi="Arial" w:cs="Arial"/>
          <w:b/>
          <w:sz w:val="32"/>
          <w:szCs w:val="32"/>
        </w:rPr>
        <w:t>CHEMICAL STUDY OF WATER AND SOIL IN AND AROUND</w:t>
      </w:r>
      <w:r w:rsidR="004C6650">
        <w:rPr>
          <w:rFonts w:ascii="Arial" w:hAnsi="Arial" w:cs="Arial"/>
          <w:b/>
          <w:sz w:val="32"/>
          <w:szCs w:val="32"/>
        </w:rPr>
        <w:t xml:space="preserve"> </w:t>
      </w:r>
      <w:r w:rsidRPr="00967070">
        <w:rPr>
          <w:rFonts w:ascii="Arial" w:hAnsi="Arial" w:cs="Arial"/>
          <w:b/>
          <w:sz w:val="32"/>
          <w:szCs w:val="32"/>
        </w:rPr>
        <w:t>LIGNITE MINE OF RAJPARDI, BHARCUH, GUJAR</w:t>
      </w:r>
      <w:bookmarkStart w:id="0" w:name="_GoBack"/>
      <w:bookmarkEnd w:id="0"/>
      <w:r w:rsidRPr="00967070">
        <w:rPr>
          <w:rFonts w:ascii="Arial" w:hAnsi="Arial" w:cs="Arial"/>
          <w:b/>
          <w:sz w:val="32"/>
          <w:szCs w:val="32"/>
        </w:rPr>
        <w:t>AT</w:t>
      </w:r>
    </w:p>
    <w:p w:rsidR="00AD02E5" w:rsidRPr="00F23FD2" w:rsidRDefault="00AD02E5" w:rsidP="00AD02E5">
      <w:pPr>
        <w:jc w:val="center"/>
        <w:rPr>
          <w:rFonts w:ascii="Arial" w:hAnsi="Arial" w:cs="Arial"/>
          <w:b/>
          <w:sz w:val="24"/>
          <w:szCs w:val="24"/>
        </w:rPr>
      </w:pPr>
    </w:p>
    <w:p w:rsidR="00AD02E5" w:rsidRPr="004C6650" w:rsidRDefault="00AD02E5" w:rsidP="00AD02E5">
      <w:pPr>
        <w:jc w:val="center"/>
        <w:rPr>
          <w:rFonts w:ascii="Arial" w:hAnsi="Arial" w:cs="Arial"/>
          <w:b/>
          <w:sz w:val="28"/>
          <w:szCs w:val="28"/>
        </w:rPr>
      </w:pPr>
      <w:r w:rsidRPr="00F23FD2">
        <w:rPr>
          <w:rFonts w:ascii="Arial" w:hAnsi="Arial" w:cs="Arial"/>
          <w:b/>
          <w:sz w:val="28"/>
          <w:szCs w:val="28"/>
          <w:u w:val="single"/>
        </w:rPr>
        <w:t>Dr. C. P. Mistry</w:t>
      </w:r>
      <w:r w:rsidR="004C6650" w:rsidRPr="004C6650">
        <w:rPr>
          <w:rFonts w:ascii="Arial" w:hAnsi="Arial" w:cs="Arial"/>
          <w:b/>
          <w:sz w:val="28"/>
          <w:szCs w:val="28"/>
        </w:rPr>
        <w:t>* AND Dr. N. Sharma</w:t>
      </w:r>
      <w:r w:rsidRPr="004C6650">
        <w:rPr>
          <w:rFonts w:ascii="Arial" w:hAnsi="Arial" w:cs="Arial"/>
          <w:b/>
          <w:sz w:val="28"/>
          <w:szCs w:val="28"/>
        </w:rPr>
        <w:t xml:space="preserve"> </w:t>
      </w:r>
    </w:p>
    <w:p w:rsidR="004C6650" w:rsidRDefault="004C6650" w:rsidP="00AD02E5">
      <w:pPr>
        <w:jc w:val="center"/>
        <w:rPr>
          <w:rFonts w:ascii="Arial" w:hAnsi="Arial" w:cs="Arial"/>
          <w:b/>
          <w:sz w:val="24"/>
          <w:szCs w:val="24"/>
        </w:rPr>
      </w:pPr>
    </w:p>
    <w:p w:rsidR="00AD02E5" w:rsidRPr="00967070" w:rsidRDefault="004C6650" w:rsidP="00AD02E5">
      <w:pPr>
        <w:jc w:val="center"/>
        <w:rPr>
          <w:rFonts w:ascii="Arial" w:hAnsi="Arial" w:cs="Arial"/>
          <w:b/>
          <w:sz w:val="24"/>
          <w:szCs w:val="24"/>
        </w:rPr>
      </w:pPr>
      <w:r>
        <w:rPr>
          <w:rFonts w:ascii="Arial" w:hAnsi="Arial" w:cs="Arial"/>
          <w:b/>
          <w:sz w:val="24"/>
          <w:szCs w:val="24"/>
        </w:rPr>
        <w:t>*</w:t>
      </w:r>
      <w:r w:rsidR="00AD02E5" w:rsidRPr="00967070">
        <w:rPr>
          <w:rFonts w:ascii="Arial" w:hAnsi="Arial" w:cs="Arial"/>
          <w:b/>
          <w:sz w:val="24"/>
          <w:szCs w:val="24"/>
        </w:rPr>
        <w:t>Department of Earth &amp; Environmental Science</w:t>
      </w:r>
    </w:p>
    <w:p w:rsidR="00AD02E5" w:rsidRPr="00267E0B" w:rsidRDefault="00AD02E5" w:rsidP="00AD02E5">
      <w:pPr>
        <w:jc w:val="center"/>
        <w:rPr>
          <w:rFonts w:ascii="Arial" w:hAnsi="Arial" w:cs="Arial"/>
          <w:b/>
          <w:sz w:val="24"/>
          <w:szCs w:val="24"/>
        </w:rPr>
      </w:pPr>
      <w:proofErr w:type="gramStart"/>
      <w:r w:rsidRPr="00267E0B">
        <w:rPr>
          <w:rFonts w:ascii="Arial" w:hAnsi="Arial" w:cs="Arial"/>
          <w:b/>
          <w:sz w:val="24"/>
          <w:szCs w:val="24"/>
        </w:rPr>
        <w:t>KSKV Kachchh University, Bhuj, Kachchh.</w:t>
      </w:r>
      <w:proofErr w:type="gramEnd"/>
      <w:r w:rsidRPr="00267E0B">
        <w:rPr>
          <w:rFonts w:ascii="Arial" w:hAnsi="Arial" w:cs="Arial"/>
          <w:b/>
          <w:sz w:val="24"/>
          <w:szCs w:val="24"/>
        </w:rPr>
        <w:t xml:space="preserve"> Gujarat</w:t>
      </w:r>
    </w:p>
    <w:p w:rsidR="00AD02E5" w:rsidRPr="00967070" w:rsidRDefault="00AD02E5" w:rsidP="00AD02E5">
      <w:pPr>
        <w:pStyle w:val="ListParagraph"/>
        <w:spacing w:line="360" w:lineRule="auto"/>
        <w:ind w:left="0"/>
        <w:jc w:val="center"/>
        <w:rPr>
          <w:rFonts w:ascii="Arial" w:hAnsi="Arial" w:cs="Arial"/>
        </w:rPr>
      </w:pPr>
      <w:r w:rsidRPr="00967070">
        <w:rPr>
          <w:rFonts w:ascii="Arial" w:hAnsi="Arial" w:cs="Arial"/>
          <w:bCs/>
          <w:i/>
          <w:sz w:val="20"/>
          <w:szCs w:val="20"/>
        </w:rPr>
        <w:t>Corresponding address: cpmistry2003@yahoo.co.in</w:t>
      </w:r>
    </w:p>
    <w:p w:rsidR="00AD02E5" w:rsidRDefault="00AD02E5" w:rsidP="00AD02E5">
      <w:pPr>
        <w:pStyle w:val="ListParagraph"/>
        <w:ind w:left="0"/>
        <w:jc w:val="both"/>
        <w:rPr>
          <w:rFonts w:ascii="Arial" w:hAnsi="Arial" w:cs="Arial"/>
          <w:bCs/>
        </w:rPr>
      </w:pPr>
      <w:r w:rsidRPr="00967070">
        <w:rPr>
          <w:rFonts w:ascii="Arial" w:hAnsi="Arial" w:cs="Arial"/>
        </w:rPr>
        <w:t>Lignite is one of the most important mineral resources of Gujarat state, and its exploitation has provided a major portion of revenue. Gujarat being located far from the various coal fields of India, the lignite found here happens to be the cheapest alternative of energy resources. Rajpardi is a village in district of Bharuch, South Gujarat. There are various types of clays, shales and carbonaceous rocks associated with the lignite beds of Tertiary age. Water samples were collected from different locations in and around the Rajpardi mine and were analyzed for different parameters like total hardness (calcium hardness &amp; magnesium hardness), chloride, SO</w:t>
      </w:r>
      <w:r w:rsidRPr="00967070">
        <w:rPr>
          <w:rFonts w:ascii="Arial" w:hAnsi="Arial" w:cs="Arial"/>
          <w:vertAlign w:val="subscript"/>
        </w:rPr>
        <w:t>4</w:t>
      </w:r>
      <w:r w:rsidRPr="00967070">
        <w:rPr>
          <w:rFonts w:ascii="Arial" w:hAnsi="Arial" w:cs="Arial"/>
        </w:rPr>
        <w:t>, TDS, suspended solids, chemical oxygen demand, biological oxygen demand and electrical conductivity. Soil samples from different locations were collected and analyzed for different environmental parameters. E</w:t>
      </w:r>
      <w:r w:rsidRPr="00967070">
        <w:rPr>
          <w:rFonts w:ascii="Arial" w:hAnsi="Arial" w:cs="Arial"/>
          <w:bCs/>
        </w:rPr>
        <w:t>nvironment management plan (EMP) for Water, Soil, Surface water</w:t>
      </w:r>
      <w:r w:rsidRPr="00967070">
        <w:rPr>
          <w:rFonts w:ascii="Arial" w:hAnsi="Arial" w:cs="Arial"/>
          <w:b/>
          <w:bCs/>
        </w:rPr>
        <w:t xml:space="preserve"> </w:t>
      </w:r>
      <w:r w:rsidRPr="00967070">
        <w:rPr>
          <w:rFonts w:ascii="Arial" w:hAnsi="Arial" w:cs="Arial"/>
          <w:bCs/>
        </w:rPr>
        <w:t>management,</w:t>
      </w:r>
      <w:r w:rsidRPr="00967070">
        <w:rPr>
          <w:rFonts w:ascii="Arial" w:eastAsia="+mn-ea" w:hAnsi="Arial" w:cs="Arial"/>
          <w:b/>
          <w:bCs/>
          <w:color w:val="CC0000"/>
          <w:kern w:val="24"/>
          <w:sz w:val="40"/>
          <w:szCs w:val="40"/>
        </w:rPr>
        <w:t xml:space="preserve"> </w:t>
      </w:r>
      <w:r w:rsidRPr="00967070">
        <w:rPr>
          <w:rFonts w:ascii="Arial" w:hAnsi="Arial" w:cs="Arial"/>
          <w:bCs/>
        </w:rPr>
        <w:t>Groundwater management,</w:t>
      </w:r>
      <w:r w:rsidRPr="00967070">
        <w:rPr>
          <w:rFonts w:ascii="Arial" w:eastAsia="+mn-ea" w:hAnsi="Arial" w:cs="Arial"/>
          <w:b/>
          <w:bCs/>
          <w:color w:val="0000FF"/>
          <w:kern w:val="24"/>
          <w:sz w:val="40"/>
          <w:szCs w:val="40"/>
        </w:rPr>
        <w:t xml:space="preserve"> </w:t>
      </w:r>
      <w:r w:rsidRPr="00967070">
        <w:rPr>
          <w:rFonts w:ascii="Arial" w:hAnsi="Arial" w:cs="Arial"/>
          <w:bCs/>
        </w:rPr>
        <w:t>Waste water management,</w:t>
      </w:r>
      <w:r w:rsidRPr="00967070">
        <w:rPr>
          <w:rFonts w:ascii="Arial" w:eastAsia="+mn-ea" w:hAnsi="Arial" w:cs="Arial"/>
          <w:b/>
          <w:bCs/>
          <w:color w:val="0000FF"/>
          <w:kern w:val="24"/>
          <w:sz w:val="36"/>
          <w:szCs w:val="36"/>
        </w:rPr>
        <w:t xml:space="preserve"> </w:t>
      </w:r>
      <w:r w:rsidRPr="00967070">
        <w:rPr>
          <w:rFonts w:ascii="Arial" w:hAnsi="Arial" w:cs="Arial"/>
          <w:bCs/>
        </w:rPr>
        <w:t>Reclamation of the mined area</w:t>
      </w:r>
      <w:r w:rsidRPr="00967070">
        <w:rPr>
          <w:rFonts w:ascii="Arial" w:hAnsi="Arial" w:cs="Arial"/>
          <w:b/>
          <w:bCs/>
        </w:rPr>
        <w:t xml:space="preserve"> </w:t>
      </w:r>
      <w:r w:rsidRPr="00967070">
        <w:rPr>
          <w:rFonts w:ascii="Arial" w:hAnsi="Arial" w:cs="Arial"/>
          <w:bCs/>
        </w:rPr>
        <w:t>and</w:t>
      </w:r>
      <w:r w:rsidRPr="00967070">
        <w:rPr>
          <w:rFonts w:ascii="Arial" w:eastAsia="+mn-ea" w:hAnsi="Arial" w:cs="Arial"/>
          <w:bCs/>
          <w:color w:val="0000FF"/>
          <w:kern w:val="24"/>
          <w:sz w:val="48"/>
          <w:szCs w:val="48"/>
        </w:rPr>
        <w:t xml:space="preserve"> </w:t>
      </w:r>
      <w:r w:rsidRPr="00967070">
        <w:rPr>
          <w:rFonts w:ascii="Arial" w:eastAsia="+mn-ea" w:hAnsi="Arial" w:cs="Arial"/>
          <w:bCs/>
          <w:color w:val="000000" w:themeColor="text1"/>
          <w:kern w:val="24"/>
        </w:rPr>
        <w:t>p</w:t>
      </w:r>
      <w:r w:rsidRPr="00967070">
        <w:rPr>
          <w:rFonts w:ascii="Arial" w:hAnsi="Arial" w:cs="Arial"/>
          <w:bCs/>
        </w:rPr>
        <w:t>ost mining environmental management are discussed. Based on the study, it is found that the ground water and surface water are contaminated with various acids for which some geological mitigation techniques are suggested.</w:t>
      </w:r>
    </w:p>
    <w:p w:rsidR="00AD02E5" w:rsidRDefault="00AD02E5" w:rsidP="00AD02E5">
      <w:pPr>
        <w:pStyle w:val="ListParagraph"/>
        <w:ind w:left="0"/>
        <w:jc w:val="both"/>
        <w:rPr>
          <w:rFonts w:ascii="Arial" w:hAnsi="Arial" w:cs="Arial"/>
          <w:bCs/>
        </w:rPr>
      </w:pPr>
    </w:p>
    <w:p w:rsidR="00AD02E5" w:rsidRDefault="00AD02E5" w:rsidP="00AD02E5">
      <w:pPr>
        <w:spacing w:line="360" w:lineRule="auto"/>
        <w:jc w:val="both"/>
        <w:rPr>
          <w:rFonts w:ascii="Arial" w:hAnsi="Arial" w:cs="Arial"/>
          <w:sz w:val="24"/>
          <w:szCs w:val="24"/>
        </w:rPr>
      </w:pPr>
      <w:r w:rsidRPr="00967070">
        <w:rPr>
          <w:rFonts w:ascii="Arial" w:hAnsi="Arial" w:cs="Arial"/>
          <w:b/>
          <w:bCs/>
          <w:i/>
          <w:iCs/>
          <w:sz w:val="24"/>
          <w:szCs w:val="24"/>
        </w:rPr>
        <w:t>Keywords</w:t>
      </w:r>
      <w:r w:rsidRPr="00967070">
        <w:rPr>
          <w:rFonts w:ascii="Arial" w:hAnsi="Arial" w:cs="Arial"/>
          <w:sz w:val="24"/>
          <w:szCs w:val="24"/>
        </w:rPr>
        <w:t xml:space="preserve">: </w:t>
      </w:r>
      <w:r w:rsidRPr="00967070">
        <w:rPr>
          <w:rFonts w:ascii="Arial" w:hAnsi="Arial" w:cs="Arial"/>
          <w:i/>
          <w:sz w:val="24"/>
          <w:szCs w:val="24"/>
        </w:rPr>
        <w:t>lignite mining, sedimentary beds, geology, Tertiary age, fossil fuel</w:t>
      </w:r>
      <w:r w:rsidRPr="00967070">
        <w:rPr>
          <w:rFonts w:ascii="Arial" w:hAnsi="Arial" w:cs="Arial"/>
          <w:sz w:val="24"/>
          <w:szCs w:val="24"/>
        </w:rPr>
        <w:t xml:space="preserve"> </w:t>
      </w:r>
    </w:p>
    <w:p w:rsidR="00AD02E5" w:rsidRDefault="00AD02E5" w:rsidP="00AD02E5">
      <w:pPr>
        <w:pStyle w:val="ListParagraph"/>
        <w:ind w:left="0"/>
        <w:jc w:val="both"/>
        <w:rPr>
          <w:rFonts w:ascii="Arial" w:hAnsi="Arial" w:cs="Arial"/>
          <w:bCs/>
        </w:rPr>
      </w:pPr>
    </w:p>
    <w:p w:rsidR="00AD02E5" w:rsidRPr="00967070" w:rsidRDefault="00AD02E5" w:rsidP="00AD02E5">
      <w:pPr>
        <w:pStyle w:val="ListParagraph"/>
        <w:ind w:left="0"/>
        <w:jc w:val="both"/>
        <w:rPr>
          <w:rFonts w:ascii="Arial" w:hAnsi="Arial" w:cs="Arial"/>
        </w:rPr>
      </w:pPr>
    </w:p>
    <w:p w:rsidR="00B10FF9" w:rsidRDefault="00B10FF9"/>
    <w:sectPr w:rsidR="00B10FF9" w:rsidSect="00B10F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02E5"/>
    <w:rsid w:val="002573E2"/>
    <w:rsid w:val="00267E0B"/>
    <w:rsid w:val="003C6BFE"/>
    <w:rsid w:val="004A29EA"/>
    <w:rsid w:val="004C6650"/>
    <w:rsid w:val="005969A4"/>
    <w:rsid w:val="007B0E54"/>
    <w:rsid w:val="007B7103"/>
    <w:rsid w:val="009D044E"/>
    <w:rsid w:val="00AD02E5"/>
    <w:rsid w:val="00B10FF9"/>
    <w:rsid w:val="00C174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2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2E5"/>
    <w:pPr>
      <w:spacing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240</Words>
  <Characters>1374</Characters>
  <Application>Microsoft Office Word</Application>
  <DocSecurity>0</DocSecurity>
  <Lines>11</Lines>
  <Paragraphs>3</Paragraphs>
  <ScaleCrop>false</ScaleCrop>
  <Company>Grizli777</Company>
  <LinksUpToDate>false</LinksUpToDate>
  <CharactersWithSpaces>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2019-01-05T05:53:00Z</dcterms:created>
  <dcterms:modified xsi:type="dcterms:W3CDTF">2019-01-05T08:01:00Z</dcterms:modified>
</cp:coreProperties>
</file>