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8F" w:rsidRPr="0012096B" w:rsidRDefault="0012096B" w:rsidP="001209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96B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</w:p>
    <w:p w:rsidR="0012096B" w:rsidRPr="0012096B" w:rsidRDefault="0012096B" w:rsidP="0012096B">
      <w:pPr>
        <w:spacing w:after="0"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12096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Activity </w:t>
      </w:r>
      <w:r w:rsidR="009678D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           </w:t>
      </w:r>
      <w:r w:rsidRPr="0012096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– </w:t>
      </w:r>
      <w:r w:rsidR="00991C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12096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FDP session on “Financial Management”</w:t>
      </w:r>
    </w:p>
    <w:p w:rsidR="0012096B" w:rsidRPr="0012096B" w:rsidRDefault="0012096B" w:rsidP="0012096B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2096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Date                          -  22.03.2024</w:t>
      </w:r>
    </w:p>
    <w:p w:rsidR="0012096B" w:rsidRPr="0012096B" w:rsidRDefault="0012096B" w:rsidP="001209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2096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Time                         -  3:00 pm</w:t>
      </w:r>
    </w:p>
    <w:p w:rsidR="0012096B" w:rsidRPr="0012096B" w:rsidRDefault="0012096B" w:rsidP="001209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2096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Venue                       -  AV Hall</w:t>
      </w:r>
      <w:r w:rsidR="00991C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IISU</w:t>
      </w:r>
    </w:p>
    <w:p w:rsidR="0012096B" w:rsidRPr="0012096B" w:rsidRDefault="0012096B" w:rsidP="001209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2096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Resource Person</w:t>
      </w:r>
      <w:r w:rsidR="009678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</w:t>
      </w:r>
      <w:r w:rsidRPr="0012096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9D4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– Mr. S. K. </w:t>
      </w:r>
      <w:proofErr w:type="spellStart"/>
      <w:r w:rsidR="009D4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Kaushal</w:t>
      </w:r>
      <w:proofErr w:type="spellEnd"/>
      <w:r w:rsidR="009D4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Product manager, LIC &amp; Mr. </w:t>
      </w:r>
      <w:proofErr w:type="gramStart"/>
      <w:r w:rsidR="009678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Arvind </w:t>
      </w:r>
      <w:r w:rsidR="009D4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9D4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Bhagadiya</w:t>
      </w:r>
      <w:proofErr w:type="spellEnd"/>
      <w:proofErr w:type="gramEnd"/>
    </w:p>
    <w:p w:rsidR="0012096B" w:rsidRPr="0012096B" w:rsidRDefault="0012096B" w:rsidP="001209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2096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No. of Beneficiaries </w:t>
      </w:r>
      <w:r w:rsidR="009678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–</w:t>
      </w:r>
      <w:r w:rsidRPr="0012096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9678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29 Faculty members</w:t>
      </w:r>
    </w:p>
    <w:p w:rsidR="0012096B" w:rsidRDefault="0012096B" w:rsidP="0012096B">
      <w:pPr>
        <w:spacing w:after="0"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Report </w:t>
      </w:r>
      <w:r w:rsidR="00C6183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  <w:proofErr w:type="gramEnd"/>
    </w:p>
    <w:p w:rsidR="0012096B" w:rsidRDefault="009678D9" w:rsidP="00991C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On 22</w:t>
      </w:r>
      <w:r w:rsidRPr="009678D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March 2024 the FDP committee of the university has organized a session on Financial Management for the faculty members of the university. The resource person for the session were </w:t>
      </w:r>
      <w:r w:rsidRPr="009678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Mr. S. K. </w:t>
      </w:r>
      <w:proofErr w:type="spellStart"/>
      <w:r w:rsidRPr="009678D9">
        <w:rPr>
          <w:rFonts w:ascii="Times New Roman" w:eastAsia="Times New Roman" w:hAnsi="Times New Roman" w:cs="Times New Roman"/>
          <w:color w:val="222222"/>
          <w:sz w:val="24"/>
          <w:szCs w:val="24"/>
        </w:rPr>
        <w:t>Kaushal</w:t>
      </w:r>
      <w:proofErr w:type="spellEnd"/>
      <w:r w:rsidRPr="009678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Product manager, LIC &amp; Mr. </w:t>
      </w:r>
      <w:proofErr w:type="gramStart"/>
      <w:r w:rsidRPr="009678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Arvind  </w:t>
      </w:r>
      <w:proofErr w:type="spellStart"/>
      <w:r w:rsidRPr="009678D9">
        <w:rPr>
          <w:rFonts w:ascii="Times New Roman" w:eastAsia="Times New Roman" w:hAnsi="Times New Roman" w:cs="Times New Roman"/>
          <w:color w:val="222222"/>
          <w:sz w:val="24"/>
          <w:szCs w:val="24"/>
        </w:rPr>
        <w:t>Bhagadiya</w:t>
      </w:r>
      <w:proofErr w:type="spellEnd"/>
      <w:proofErr w:type="gramEnd"/>
      <w:r w:rsidR="00991C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Mr.</w:t>
      </w:r>
      <w:r w:rsidR="00991C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Kaushal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started the session by introducing the concept and requirement of financial planning for an individual. </w:t>
      </w:r>
      <w:r w:rsidR="00991C5C">
        <w:rPr>
          <w:rFonts w:ascii="Times New Roman" w:eastAsia="Times New Roman" w:hAnsi="Times New Roman" w:cs="Times New Roman"/>
          <w:color w:val="222222"/>
          <w:sz w:val="24"/>
          <w:szCs w:val="24"/>
        </w:rPr>
        <w:t>During his talk</w:t>
      </w:r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he made the participants acquainted with different </w:t>
      </w:r>
      <w:r w:rsidR="00C61836">
        <w:rPr>
          <w:rFonts w:ascii="Times New Roman" w:eastAsia="Times New Roman" w:hAnsi="Times New Roman" w:cs="Times New Roman"/>
          <w:color w:val="222222"/>
          <w:sz w:val="24"/>
          <w:szCs w:val="24"/>
        </w:rPr>
        <w:t>policies</w:t>
      </w:r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offered by LIC which can be used as a tool for financial planning by an individual. Mr.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Kaushal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specifically enlightened the audiences about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Jeevan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Utsav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Plan,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Jeevan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Lakshya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Policy and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Jeevan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Umang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Policy offered by LIC. He explained features, benefits and premium payment mode</w:t>
      </w:r>
      <w:r w:rsidR="00C61836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all these policies for everyone. The next speaker of the session was Mr. Arvind </w:t>
      </w:r>
      <w:proofErr w:type="spellStart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>Bhagadiya</w:t>
      </w:r>
      <w:proofErr w:type="spellEnd"/>
      <w:r w:rsidR="00FE2E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He </w:t>
      </w:r>
      <w:r w:rsidR="00991C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elucidated the audience about mutual funds, term life insurance </w:t>
      </w:r>
      <w:r w:rsidR="00C61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policy and </w:t>
      </w:r>
      <w:proofErr w:type="spellStart"/>
      <w:r w:rsidR="00C61836">
        <w:rPr>
          <w:rFonts w:ascii="Times New Roman" w:eastAsia="Times New Roman" w:hAnsi="Times New Roman" w:cs="Times New Roman"/>
          <w:color w:val="222222"/>
          <w:sz w:val="24"/>
          <w:szCs w:val="24"/>
        </w:rPr>
        <w:t>mediclaim</w:t>
      </w:r>
      <w:proofErr w:type="spellEnd"/>
      <w:r w:rsidR="00C61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policy as some more </w:t>
      </w:r>
      <w:r w:rsidR="00991C5C">
        <w:rPr>
          <w:rFonts w:ascii="Times New Roman" w:eastAsia="Times New Roman" w:hAnsi="Times New Roman" w:cs="Times New Roman"/>
          <w:color w:val="222222"/>
          <w:sz w:val="24"/>
          <w:szCs w:val="24"/>
        </w:rPr>
        <w:t>options</w:t>
      </w:r>
      <w:r w:rsidR="00C61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LIC </w:t>
      </w:r>
      <w:proofErr w:type="gramStart"/>
      <w:r w:rsidR="00C61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policies </w:t>
      </w:r>
      <w:r w:rsidR="00991C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</w:t>
      </w:r>
      <w:proofErr w:type="gramEnd"/>
      <w:r w:rsidR="00991C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financial planning. The session ended with addressing the queries of audiences by resource person.</w:t>
      </w:r>
    </w:p>
    <w:p w:rsidR="004A3F09" w:rsidRDefault="004A3F09" w:rsidP="00991C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Pictures</w:t>
      </w:r>
      <w:r w:rsidRPr="004A3F0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C61836" w:rsidRDefault="00C61836" w:rsidP="00991C5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61836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>
            <wp:extent cx="2710754" cy="1231986"/>
            <wp:effectExtent l="0" t="0" r="0" b="6350"/>
            <wp:docPr id="1" name="Picture 1" descr="C:\Users\dell\Downloads\IMG_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32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956" cy="123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                </w:t>
      </w:r>
      <w:r w:rsidRPr="00C61836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>
            <wp:extent cx="2300605" cy="1472339"/>
            <wp:effectExtent l="0" t="0" r="4445" b="0"/>
            <wp:docPr id="2" name="Picture 2" descr="C:\Users\dell\Downloads\IMG_3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IMG_32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147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36" w:rsidRDefault="00C61836" w:rsidP="00991C5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61836" w:rsidRPr="004A3F09" w:rsidRDefault="00C61836" w:rsidP="00991C5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0" w:name="_GoBack"/>
      <w:r w:rsidRPr="00C61836">
        <w:rPr>
          <w:rFonts w:ascii="Times New Roman" w:hAnsi="Times New Roman" w:cs="Times New Roman"/>
          <w:b/>
          <w:b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>
            <wp:extent cx="2571833" cy="1410346"/>
            <wp:effectExtent l="0" t="0" r="0" b="0"/>
            <wp:docPr id="3" name="Picture 3" descr="C:\Users\dell\Downloads\IMG_3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IMG_3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49" cy="1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1836" w:rsidRPr="004A3F09" w:rsidSect="00C6183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B"/>
    <w:rsid w:val="0012096B"/>
    <w:rsid w:val="004A3F09"/>
    <w:rsid w:val="009678D9"/>
    <w:rsid w:val="00991C5C"/>
    <w:rsid w:val="009D497D"/>
    <w:rsid w:val="00AB1B8F"/>
    <w:rsid w:val="00C61836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B49B"/>
  <w15:chartTrackingRefBased/>
  <w15:docId w15:val="{0555F509-C45D-4431-A1B2-132E9DEE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2024-03-23T04:40:00Z</dcterms:created>
  <dcterms:modified xsi:type="dcterms:W3CDTF">2024-03-29T08:32:00Z</dcterms:modified>
</cp:coreProperties>
</file>